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widowControl w:val="0"/>
        <w:shd w:val="clear" w:color="auto" w:fill="ffffff"/>
        <w:suppressAutoHyphens w:val="1"/>
        <w:spacing w:after="0"/>
        <w:ind w:left="6095" w:firstLine="0"/>
        <w:jc w:val="righ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Приложение №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к контракту </w:t>
      </w:r>
    </w:p>
    <w:p>
      <w:pPr>
        <w:pStyle w:val="Normal.0"/>
        <w:widowControl w:val="0"/>
        <w:shd w:val="clear" w:color="auto" w:fill="ffffff"/>
        <w:suppressAutoHyphens w:val="1"/>
        <w:spacing w:after="0"/>
        <w:jc w:val="righ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на выполнение подрядных работ </w:t>
      </w:r>
    </w:p>
    <w:p>
      <w:pPr>
        <w:pStyle w:val="Normal.0"/>
        <w:widowControl w:val="0"/>
        <w:shd w:val="clear" w:color="auto" w:fill="ffffff"/>
        <w:suppressAutoHyphens w:val="1"/>
        <w:spacing w:after="0"/>
        <w:ind w:left="6095" w:firstLine="0"/>
        <w:jc w:val="righ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 «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___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»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_______ 2023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года </w:t>
      </w:r>
    </w:p>
    <w:p>
      <w:pPr>
        <w:pStyle w:val="Normal.0"/>
        <w:widowControl w:val="0"/>
        <w:shd w:val="clear" w:color="auto" w:fill="ffffff"/>
        <w:tabs>
          <w:tab w:val="left" w:pos="7451"/>
        </w:tabs>
        <w:suppressAutoHyphens w:val="1"/>
        <w:spacing w:after="0"/>
        <w:jc w:val="center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Перечень тротуаров в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Центральном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1"/>
          <w:bCs w:val="1"/>
          <w:rtl w:val="0"/>
          <w:lang w:val="ru-RU"/>
        </w:rPr>
        <w:t>административном округе города Омска</w:t>
      </w:r>
    </w:p>
    <w:p>
      <w:pPr>
        <w:pStyle w:val="Normal.0"/>
        <w:spacing w:after="0"/>
        <w:jc w:val="center"/>
      </w:pPr>
    </w:p>
    <w:tbl>
      <w:tblPr>
        <w:tblW w:w="10349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09"/>
        <w:gridCol w:w="6238"/>
        <w:gridCol w:w="2126"/>
        <w:gridCol w:w="1276"/>
      </w:tblGrid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№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>/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Наименование объектов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Местонахождение  объектов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улицы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участки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Виды работ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Расчетная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площадь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 кв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вдоль проезда на участке от домов </w:t>
            </w:r>
            <w:r>
              <w:rPr>
                <w:shd w:val="nil" w:color="auto" w:fill="auto"/>
                <w:rtl w:val="0"/>
                <w:lang w:val="ru-RU"/>
              </w:rPr>
              <w:t xml:space="preserve">4, 6  </w:t>
            </w:r>
            <w:r>
              <w:rPr>
                <w:shd w:val="nil" w:color="auto" w:fill="auto"/>
                <w:rtl w:val="0"/>
                <w:lang w:val="ru-RU"/>
              </w:rPr>
              <w:t>по         ул</w:t>
            </w:r>
            <w:r>
              <w:rPr>
                <w:shd w:val="nil" w:color="auto" w:fill="auto"/>
                <w:rtl w:val="0"/>
                <w:lang w:val="ru-RU"/>
              </w:rPr>
              <w:t>.  21-</w:t>
            </w:r>
            <w:r>
              <w:rPr>
                <w:shd w:val="nil" w:color="auto" w:fill="auto"/>
                <w:rtl w:val="0"/>
                <w:lang w:val="ru-RU"/>
              </w:rPr>
              <w:t>я Амурская до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Багратиона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317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Пушкина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Пранова до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Звездова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обе стороны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639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22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>. 21-</w:t>
            </w:r>
            <w:r>
              <w:rPr>
                <w:shd w:val="nil" w:color="auto" w:fill="auto"/>
                <w:rtl w:val="0"/>
                <w:lang w:val="ru-RU"/>
              </w:rPr>
              <w:t xml:space="preserve">я Амурская до дома </w:t>
            </w:r>
            <w:r>
              <w:rPr>
                <w:shd w:val="nil" w:color="auto" w:fill="auto"/>
                <w:rtl w:val="0"/>
                <w:lang w:val="ru-RU"/>
              </w:rPr>
              <w:t>16</w:t>
            </w:r>
            <w:r>
              <w:rPr>
                <w:shd w:val="nil" w:color="auto" w:fill="auto"/>
                <w:rtl w:val="0"/>
                <w:lang w:val="ru-RU"/>
              </w:rPr>
              <w:t>А по ул</w:t>
            </w:r>
            <w:r>
              <w:rPr>
                <w:shd w:val="nil" w:color="auto" w:fill="auto"/>
                <w:rtl w:val="0"/>
                <w:lang w:val="ru-RU"/>
              </w:rPr>
              <w:t>. 21-</w:t>
            </w:r>
            <w:r>
              <w:rPr>
                <w:shd w:val="nil" w:color="auto" w:fill="auto"/>
                <w:rtl w:val="0"/>
                <w:lang w:val="ru-RU"/>
              </w:rPr>
              <w:t>я Амурская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 xml:space="preserve">ремонт 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86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4.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дома </w:t>
            </w:r>
            <w:r>
              <w:rPr>
                <w:shd w:val="nil" w:color="auto" w:fill="auto"/>
                <w:rtl w:val="0"/>
                <w:lang w:val="ru-RU"/>
              </w:rPr>
              <w:t>16</w:t>
            </w:r>
            <w:r>
              <w:rPr>
                <w:shd w:val="nil" w:color="auto" w:fill="auto"/>
                <w:rtl w:val="0"/>
                <w:lang w:val="ru-RU"/>
              </w:rPr>
              <w:t>А по ул</w:t>
            </w:r>
            <w:r>
              <w:rPr>
                <w:shd w:val="nil" w:color="auto" w:fill="auto"/>
                <w:rtl w:val="0"/>
                <w:lang w:val="ru-RU"/>
              </w:rPr>
              <w:t>. 21-</w:t>
            </w:r>
            <w:r>
              <w:rPr>
                <w:shd w:val="nil" w:color="auto" w:fill="auto"/>
                <w:rtl w:val="0"/>
                <w:lang w:val="ru-RU"/>
              </w:rPr>
              <w:t xml:space="preserve">я Амурская до дома </w:t>
            </w:r>
            <w:r>
              <w:rPr>
                <w:shd w:val="nil" w:color="auto" w:fill="auto"/>
                <w:rtl w:val="0"/>
                <w:lang w:val="ru-RU"/>
              </w:rPr>
              <w:t>14</w:t>
            </w:r>
            <w:r>
              <w:rPr>
                <w:shd w:val="nil" w:color="auto" w:fill="auto"/>
                <w:rtl w:val="0"/>
                <w:lang w:val="ru-RU"/>
              </w:rPr>
              <w:t>А по ул</w:t>
            </w:r>
            <w:r>
              <w:rPr>
                <w:shd w:val="nil" w:color="auto" w:fill="auto"/>
                <w:rtl w:val="0"/>
                <w:lang w:val="ru-RU"/>
              </w:rPr>
              <w:t>. 21-</w:t>
            </w:r>
            <w:r>
              <w:rPr>
                <w:shd w:val="nil" w:color="auto" w:fill="auto"/>
                <w:rtl w:val="0"/>
                <w:lang w:val="ru-RU"/>
              </w:rPr>
              <w:t xml:space="preserve">я Амурская 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54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5.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>. 27-</w:t>
            </w:r>
            <w:r>
              <w:rPr>
                <w:shd w:val="nil" w:color="auto" w:fill="auto"/>
                <w:rtl w:val="0"/>
                <w:lang w:val="ru-RU"/>
              </w:rPr>
              <w:t>я Северная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>. 7-</w:t>
            </w:r>
            <w:r>
              <w:rPr>
                <w:shd w:val="nil" w:color="auto" w:fill="auto"/>
                <w:rtl w:val="0"/>
                <w:lang w:val="ru-RU"/>
              </w:rPr>
              <w:t>я Амурская до     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Герцена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 обустройство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1080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6.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18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>. 21-</w:t>
            </w:r>
            <w:r>
              <w:rPr>
                <w:shd w:val="nil" w:color="auto" w:fill="auto"/>
                <w:rtl w:val="0"/>
                <w:lang w:val="ru-RU"/>
              </w:rPr>
              <w:t xml:space="preserve">я Амурская до дома </w:t>
            </w:r>
            <w:r>
              <w:rPr>
                <w:shd w:val="nil" w:color="auto" w:fill="auto"/>
                <w:rtl w:val="0"/>
                <w:lang w:val="ru-RU"/>
              </w:rPr>
              <w:t>14</w:t>
            </w:r>
            <w:r>
              <w:rPr>
                <w:shd w:val="nil" w:color="auto" w:fill="auto"/>
                <w:rtl w:val="0"/>
                <w:lang w:val="ru-RU"/>
              </w:rPr>
              <w:t>А по ул</w:t>
            </w:r>
            <w:r>
              <w:rPr>
                <w:shd w:val="nil" w:color="auto" w:fill="auto"/>
                <w:rtl w:val="0"/>
                <w:lang w:val="ru-RU"/>
              </w:rPr>
              <w:t>. 21-</w:t>
            </w:r>
            <w:r>
              <w:rPr>
                <w:shd w:val="nil" w:color="auto" w:fill="auto"/>
                <w:rtl w:val="0"/>
                <w:lang w:val="ru-RU"/>
              </w:rPr>
              <w:t>я Амурская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338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7.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Амурского рынка до торца дома </w:t>
            </w:r>
            <w:r>
              <w:rPr>
                <w:shd w:val="nil" w:color="auto" w:fill="auto"/>
                <w:rtl w:val="0"/>
                <w:lang w:val="ru-RU"/>
              </w:rPr>
              <w:t>15</w:t>
            </w:r>
            <w:r>
              <w:rPr>
                <w:shd w:val="nil" w:color="auto" w:fill="auto"/>
                <w:rtl w:val="0"/>
                <w:lang w:val="ru-RU"/>
              </w:rPr>
              <w:t>Б по       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Багратиона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78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8.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Пешеходная дорожка к детской площадке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7 </w:t>
            </w:r>
            <w:r>
              <w:rPr>
                <w:shd w:val="nil" w:color="auto" w:fill="auto"/>
                <w:rtl w:val="0"/>
                <w:lang w:val="ru-RU"/>
              </w:rPr>
              <w:t>мкр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Загородный 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36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9.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Подход к пешеходному переходу от ООТ «Микрорайон Амурский</w:t>
            </w:r>
            <w:r>
              <w:rPr>
                <w:shd w:val="nil" w:color="auto" w:fill="auto"/>
                <w:rtl w:val="0"/>
                <w:lang w:val="ru-RU"/>
              </w:rPr>
              <w:t>-2</w:t>
            </w:r>
            <w:r>
              <w:rPr>
                <w:shd w:val="nil" w:color="auto" w:fill="auto"/>
                <w:rtl w:val="0"/>
                <w:lang w:val="ru-RU"/>
              </w:rPr>
              <w:t xml:space="preserve">» в районе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43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>. 21-</w:t>
            </w:r>
            <w:r>
              <w:rPr>
                <w:shd w:val="nil" w:color="auto" w:fill="auto"/>
                <w:rtl w:val="0"/>
                <w:lang w:val="ru-RU"/>
              </w:rPr>
              <w:t xml:space="preserve">я Амурская 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со стороны СНТ 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 xml:space="preserve">обустройство 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80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10.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27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Завертяева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вдоль дома подходы к ООТ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hd w:val="nil" w:color="auto" w:fill="auto"/>
                <w:rtl w:val="0"/>
                <w:lang w:val="ru-RU"/>
              </w:rPr>
              <w:t xml:space="preserve">до торца дома </w:t>
            </w:r>
            <w:r>
              <w:rPr>
                <w:shd w:val="nil" w:color="auto" w:fill="auto"/>
                <w:rtl w:val="0"/>
                <w:lang w:val="ru-RU"/>
              </w:rPr>
              <w:t>21</w:t>
            </w:r>
            <w:r>
              <w:rPr>
                <w:shd w:val="nil" w:color="auto" w:fill="auto"/>
                <w:rtl w:val="0"/>
                <w:lang w:val="ru-RU"/>
              </w:rPr>
              <w:t>В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Краснознаменная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184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11.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9/6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Завертяева к торцу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7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Завертяева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90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12.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торца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23/3 </w:t>
            </w:r>
            <w:r>
              <w:rPr>
                <w:shd w:val="nil" w:color="auto" w:fill="auto"/>
                <w:rtl w:val="0"/>
                <w:lang w:val="ru-RU"/>
              </w:rPr>
              <w:t xml:space="preserve">к дому </w:t>
            </w:r>
            <w:r>
              <w:rPr>
                <w:shd w:val="nil" w:color="auto" w:fill="auto"/>
                <w:rtl w:val="0"/>
                <w:lang w:val="ru-RU"/>
              </w:rPr>
              <w:t xml:space="preserve">23/4 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Краснознаменная в сторону БДОУ «Детсад № </w:t>
            </w:r>
            <w:r>
              <w:rPr>
                <w:shd w:val="nil" w:color="auto" w:fill="auto"/>
                <w:rtl w:val="0"/>
                <w:lang w:val="ru-RU"/>
              </w:rPr>
              <w:t>366</w:t>
            </w:r>
            <w:r>
              <w:rPr>
                <w:shd w:val="nil" w:color="auto" w:fill="auto"/>
                <w:rtl w:val="0"/>
                <w:lang w:val="ru-RU"/>
              </w:rPr>
              <w:t xml:space="preserve">» 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Краснознаменная</w:t>
            </w:r>
            <w:r>
              <w:rPr>
                <w:shd w:val="nil" w:color="auto" w:fill="auto"/>
                <w:rtl w:val="0"/>
                <w:lang w:val="ru-RU"/>
              </w:rPr>
              <w:t>, 26)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189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13.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Подход к пешеходному переходу вблизи ООТ «мкр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Первокирпичный»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48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14.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25 </w:t>
            </w:r>
            <w:r>
              <w:rPr>
                <w:shd w:val="nil" w:color="auto" w:fill="auto"/>
                <w:rtl w:val="0"/>
                <w:lang w:val="ru-RU"/>
              </w:rPr>
              <w:t>Линия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10 </w:t>
            </w:r>
            <w:r>
              <w:rPr>
                <w:shd w:val="nil" w:color="auto" w:fill="auto"/>
                <w:rtl w:val="0"/>
                <w:lang w:val="ru-RU"/>
              </w:rPr>
              <w:t>лет Октября до         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Омская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четная сторона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обустройство 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 бортовым камнем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782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15.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40 </w:t>
            </w:r>
            <w:r>
              <w:rPr>
                <w:shd w:val="nil" w:color="auto" w:fill="auto"/>
                <w:rtl w:val="0"/>
                <w:lang w:val="ru-RU"/>
              </w:rPr>
              <w:t xml:space="preserve">лет Ракетных войск до БОУ «СОШ  № </w:t>
            </w:r>
            <w:r>
              <w:rPr>
                <w:shd w:val="nil" w:color="auto" w:fill="auto"/>
                <w:rtl w:val="0"/>
                <w:lang w:val="ru-RU"/>
              </w:rPr>
              <w:t>131</w:t>
            </w:r>
            <w:r>
              <w:rPr>
                <w:shd w:val="nil" w:color="auto" w:fill="auto"/>
                <w:rtl w:val="0"/>
                <w:lang w:val="ru-RU"/>
              </w:rPr>
              <w:t xml:space="preserve">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ул</w:t>
            </w:r>
            <w:r>
              <w:rPr>
                <w:shd w:val="nil" w:color="auto" w:fill="auto"/>
                <w:rtl w:val="0"/>
                <w:lang w:val="ru-RU"/>
              </w:rPr>
              <w:t xml:space="preserve">. 40 </w:t>
            </w:r>
            <w:r>
              <w:rPr>
                <w:shd w:val="nil" w:color="auto" w:fill="auto"/>
                <w:rtl w:val="0"/>
                <w:lang w:val="ru-RU"/>
              </w:rPr>
              <w:t>лет Ракетных войск</w:t>
            </w:r>
            <w:r>
              <w:rPr>
                <w:shd w:val="nil" w:color="auto" w:fill="auto"/>
                <w:rtl w:val="0"/>
                <w:lang w:val="ru-RU"/>
              </w:rPr>
              <w:t>, 8)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 xml:space="preserve">обустройство 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337</w:t>
            </w:r>
          </w:p>
        </w:tc>
      </w:tr>
      <w:tr>
        <w:tblPrEx>
          <w:shd w:val="clear" w:color="auto" w:fill="ced7e7"/>
        </w:tblPrEx>
        <w:trPr>
          <w:trHeight w:val="432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16.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Пешеходная зона вдоль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43 </w:t>
            </w:r>
            <w:r>
              <w:rPr>
                <w:shd w:val="nil" w:color="auto" w:fill="auto"/>
                <w:rtl w:val="0"/>
                <w:lang w:val="ru-RU"/>
              </w:rPr>
              <w:t>по просп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Маркса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317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17.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вблизи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109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10 </w:t>
            </w:r>
            <w:r>
              <w:rPr>
                <w:shd w:val="nil" w:color="auto" w:fill="auto"/>
                <w:rtl w:val="0"/>
                <w:lang w:val="ru-RU"/>
              </w:rPr>
              <w:t xml:space="preserve">лет Октября – подход к тротуару от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109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10 </w:t>
            </w:r>
            <w:r>
              <w:rPr>
                <w:shd w:val="nil" w:color="auto" w:fill="auto"/>
                <w:rtl w:val="0"/>
                <w:lang w:val="ru-RU"/>
              </w:rPr>
              <w:t>лет Октября до тротуара по бульвару по ул</w:t>
            </w:r>
            <w:r>
              <w:rPr>
                <w:shd w:val="nil" w:color="auto" w:fill="auto"/>
                <w:rtl w:val="0"/>
                <w:lang w:val="ru-RU"/>
              </w:rPr>
              <w:t>. 4-</w:t>
            </w:r>
            <w:r>
              <w:rPr>
                <w:shd w:val="nil" w:color="auto" w:fill="auto"/>
                <w:rtl w:val="0"/>
                <w:lang w:val="ru-RU"/>
              </w:rPr>
              <w:t>я Линия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 xml:space="preserve">обустройство 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78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18.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вблизи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46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Хмельницкого – ул</w:t>
            </w:r>
            <w:r>
              <w:rPr>
                <w:shd w:val="nil" w:color="auto" w:fill="auto"/>
                <w:rtl w:val="0"/>
                <w:lang w:val="ru-RU"/>
              </w:rPr>
              <w:t xml:space="preserve">. 10 </w:t>
            </w:r>
            <w:r>
              <w:rPr>
                <w:shd w:val="nil" w:color="auto" w:fill="auto"/>
                <w:rtl w:val="0"/>
                <w:lang w:val="ru-RU"/>
              </w:rPr>
              <w:t>лет Октября</w:t>
            </w:r>
            <w:r>
              <w:rPr>
                <w:shd w:val="nil" w:color="auto" w:fill="auto"/>
                <w:rtl w:val="0"/>
                <w:lang w:val="ru-RU"/>
              </w:rPr>
              <w:t xml:space="preserve">, 117 </w:t>
            </w:r>
            <w:r>
              <w:rPr>
                <w:shd w:val="nil" w:color="auto" w:fill="auto"/>
                <w:rtl w:val="0"/>
                <w:lang w:val="ru-RU"/>
              </w:rPr>
              <w:t xml:space="preserve">– подход к тротуару вдоль домов </w:t>
            </w:r>
            <w:r>
              <w:rPr>
                <w:shd w:val="nil" w:color="auto" w:fill="auto"/>
                <w:rtl w:val="0"/>
                <w:lang w:val="ru-RU"/>
              </w:rPr>
              <w:t xml:space="preserve">46, 44, 42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Хмельницкого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 xml:space="preserve">обустройство 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72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19.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Пешеходная дорожка от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27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>. 9-</w:t>
            </w:r>
            <w:r>
              <w:rPr>
                <w:shd w:val="nil" w:color="auto" w:fill="auto"/>
                <w:rtl w:val="0"/>
                <w:lang w:val="ru-RU"/>
              </w:rPr>
              <w:t xml:space="preserve">я Дунайская 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до просп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Королёва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 xml:space="preserve">обустройство 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179</w:t>
            </w:r>
          </w:p>
        </w:tc>
      </w:tr>
      <w:tr>
        <w:tblPrEx>
          <w:shd w:val="clear" w:color="auto" w:fill="ced7e7"/>
        </w:tblPrEx>
        <w:trPr>
          <w:trHeight w:val="318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20.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Пешеходная дорожка за домом </w:t>
            </w:r>
            <w:r>
              <w:rPr>
                <w:shd w:val="nil" w:color="auto" w:fill="auto"/>
                <w:rtl w:val="0"/>
                <w:lang w:val="ru-RU"/>
              </w:rPr>
              <w:t xml:space="preserve">68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>. 30-</w:t>
            </w:r>
            <w:r>
              <w:rPr>
                <w:shd w:val="nil" w:color="auto" w:fill="auto"/>
                <w:rtl w:val="0"/>
                <w:lang w:val="ru-RU"/>
              </w:rPr>
              <w:t>я Северная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315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21.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дома </w:t>
            </w:r>
            <w:r>
              <w:rPr>
                <w:shd w:val="nil" w:color="auto" w:fill="auto"/>
                <w:rtl w:val="0"/>
                <w:lang w:val="ru-RU"/>
              </w:rPr>
              <w:t>26</w:t>
            </w:r>
            <w:r>
              <w:rPr>
                <w:shd w:val="nil" w:color="auto" w:fill="auto"/>
                <w:rtl w:val="0"/>
                <w:lang w:val="ru-RU"/>
              </w:rPr>
              <w:t>А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Красный Путь до БОУ «Лицей № </w:t>
            </w:r>
            <w:r>
              <w:rPr>
                <w:shd w:val="nil" w:color="auto" w:fill="auto"/>
                <w:rtl w:val="0"/>
                <w:lang w:val="ru-RU"/>
              </w:rPr>
              <w:t>66</w:t>
            </w:r>
            <w:r>
              <w:rPr>
                <w:shd w:val="nil" w:color="auto" w:fill="auto"/>
                <w:rtl w:val="0"/>
                <w:lang w:val="ru-RU"/>
              </w:rPr>
              <w:t xml:space="preserve">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Красный Путь</w:t>
            </w:r>
            <w:r>
              <w:rPr>
                <w:shd w:val="nil" w:color="auto" w:fill="auto"/>
                <w:rtl w:val="0"/>
                <w:lang w:val="ru-RU"/>
              </w:rPr>
              <w:t>, 22</w:t>
            </w: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50</w:t>
            </w:r>
          </w:p>
        </w:tc>
      </w:tr>
      <w:tr>
        <w:tblPrEx>
          <w:shd w:val="clear" w:color="auto" w:fill="ced7e7"/>
        </w:tblPrEx>
        <w:trPr>
          <w:trHeight w:val="308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22.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Подход к ООТ «Холодильник»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Пристанционная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49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23.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ООТ «Школа № </w:t>
            </w:r>
            <w:r>
              <w:rPr>
                <w:shd w:val="nil" w:color="auto" w:fill="auto"/>
                <w:rtl w:val="0"/>
                <w:lang w:val="ru-RU"/>
              </w:rPr>
              <w:t>93</w:t>
            </w:r>
            <w:r>
              <w:rPr>
                <w:shd w:val="nil" w:color="auto" w:fill="auto"/>
                <w:rtl w:val="0"/>
                <w:lang w:val="ru-RU"/>
              </w:rPr>
              <w:t>» до ул</w:t>
            </w:r>
            <w:r>
              <w:rPr>
                <w:shd w:val="nil" w:color="auto" w:fill="auto"/>
                <w:rtl w:val="0"/>
                <w:lang w:val="ru-RU"/>
              </w:rPr>
              <w:t>. 1-</w:t>
            </w:r>
            <w:r>
              <w:rPr>
                <w:shd w:val="nil" w:color="auto" w:fill="auto"/>
                <w:rtl w:val="0"/>
                <w:lang w:val="ru-RU"/>
              </w:rPr>
              <w:t xml:space="preserve">я Челюскинцев при движении в сторону БОУ «СОШ  № </w:t>
            </w:r>
            <w:r>
              <w:rPr>
                <w:shd w:val="nil" w:color="auto" w:fill="auto"/>
                <w:rtl w:val="0"/>
                <w:lang w:val="ru-RU"/>
              </w:rPr>
              <w:t>93</w:t>
            </w:r>
            <w:r>
              <w:rPr>
                <w:shd w:val="nil" w:color="auto" w:fill="auto"/>
                <w:rtl w:val="0"/>
                <w:lang w:val="ru-RU"/>
              </w:rPr>
              <w:t xml:space="preserve">» 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Арсеньева</w:t>
            </w:r>
            <w:r>
              <w:rPr>
                <w:shd w:val="nil" w:color="auto" w:fill="auto"/>
                <w:rtl w:val="0"/>
                <w:lang w:val="ru-RU"/>
              </w:rPr>
              <w:t>, 1)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88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24.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Пешеходная дорожка вдоль торцов домов </w:t>
            </w:r>
            <w:r>
              <w:rPr>
                <w:shd w:val="nil" w:color="auto" w:fill="auto"/>
                <w:rtl w:val="0"/>
                <w:lang w:val="ru-RU"/>
              </w:rPr>
              <w:t>22, 20, 18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>. 21-</w:t>
            </w:r>
            <w:r>
              <w:rPr>
                <w:shd w:val="nil" w:color="auto" w:fill="auto"/>
                <w:rtl w:val="0"/>
                <w:lang w:val="ru-RU"/>
              </w:rPr>
              <w:t xml:space="preserve">я Амурская </w:t>
            </w:r>
            <w:r>
              <w:rPr>
                <w:shd w:val="nil" w:color="auto" w:fill="auto"/>
                <w:rtl w:val="0"/>
                <w:lang w:val="ru-RU"/>
              </w:rPr>
              <w:t xml:space="preserve">-  </w:t>
            </w:r>
            <w:r>
              <w:rPr>
                <w:shd w:val="nil" w:color="auto" w:fill="auto"/>
                <w:rtl w:val="0"/>
                <w:lang w:val="ru-RU"/>
              </w:rPr>
              <w:t xml:space="preserve">подход к БДОУ «Детсад № </w:t>
            </w:r>
            <w:r>
              <w:rPr>
                <w:shd w:val="nil" w:color="auto" w:fill="auto"/>
                <w:rtl w:val="0"/>
                <w:lang w:val="ru-RU"/>
              </w:rPr>
              <w:t>150</w:t>
            </w:r>
            <w:r>
              <w:rPr>
                <w:shd w:val="nil" w:color="auto" w:fill="auto"/>
                <w:rtl w:val="0"/>
                <w:lang w:val="ru-RU"/>
              </w:rPr>
              <w:t xml:space="preserve">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ул</w:t>
            </w:r>
            <w:r>
              <w:rPr>
                <w:shd w:val="nil" w:color="auto" w:fill="auto"/>
                <w:rtl w:val="0"/>
                <w:lang w:val="ru-RU"/>
              </w:rPr>
              <w:t>. 21-</w:t>
            </w:r>
            <w:r>
              <w:rPr>
                <w:shd w:val="nil" w:color="auto" w:fill="auto"/>
                <w:rtl w:val="0"/>
                <w:lang w:val="ru-RU"/>
              </w:rPr>
              <w:t>я Амурская</w:t>
            </w:r>
            <w:r>
              <w:rPr>
                <w:shd w:val="nil" w:color="auto" w:fill="auto"/>
                <w:rtl w:val="0"/>
                <w:lang w:val="ru-RU"/>
              </w:rPr>
              <w:t>, 22</w:t>
            </w: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149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25.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вдоль дома </w:t>
            </w:r>
            <w:r>
              <w:rPr>
                <w:shd w:val="nil" w:color="auto" w:fill="auto"/>
                <w:rtl w:val="0"/>
                <w:lang w:val="ru-RU"/>
              </w:rPr>
              <w:t>36</w:t>
            </w:r>
            <w:r>
              <w:rPr>
                <w:shd w:val="nil" w:color="auto" w:fill="auto"/>
                <w:rtl w:val="0"/>
                <w:lang w:val="ru-RU"/>
              </w:rPr>
              <w:t>А по просп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Маркса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362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26.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Подход к ООТ «Магазин Заря» через трамвайные пути 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от здания </w:t>
            </w:r>
            <w:r>
              <w:rPr>
                <w:shd w:val="nil" w:color="auto" w:fill="auto"/>
                <w:rtl w:val="0"/>
                <w:lang w:val="ru-RU"/>
              </w:rPr>
              <w:t xml:space="preserve">4/1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Багратиона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 xml:space="preserve">с </w:t>
            </w:r>
            <w:r>
              <w:rPr>
                <w:shd w:val="nil" w:color="auto" w:fill="auto"/>
                <w:rtl w:val="0"/>
                <w:lang w:val="ru-RU"/>
              </w:rPr>
              <w:t>2-</w:t>
            </w:r>
            <w:r>
              <w:rPr>
                <w:shd w:val="nil" w:color="auto" w:fill="auto"/>
                <w:rtl w:val="0"/>
                <w:lang w:val="ru-RU"/>
              </w:rPr>
              <w:t>х сторон здания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21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27.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>. 1-</w:t>
            </w:r>
            <w:r>
              <w:rPr>
                <w:shd w:val="nil" w:color="auto" w:fill="auto"/>
                <w:rtl w:val="0"/>
                <w:lang w:val="ru-RU"/>
              </w:rPr>
              <w:t xml:space="preserve">я Северная вблизи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83 </w:t>
            </w:r>
            <w:r>
              <w:rPr>
                <w:shd w:val="nil" w:color="auto" w:fill="auto"/>
                <w:rtl w:val="0"/>
                <w:lang w:val="ru-RU"/>
              </w:rPr>
              <w:t>по              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Орджоникидзе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192</w:t>
            </w:r>
          </w:p>
        </w:tc>
      </w:tr>
      <w:tr>
        <w:tblPrEx>
          <w:shd w:val="clear" w:color="auto" w:fill="ced7e7"/>
        </w:tblPrEx>
        <w:trPr>
          <w:trHeight w:val="822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28.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Осоавиахимовская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от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shd w:val="nil" w:color="auto" w:fill="auto"/>
                <w:rtl w:val="0"/>
                <w:lang w:val="ru-RU"/>
              </w:rPr>
              <w:t>по              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Осоавиахимовская до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Октябрьская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ремонт 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 бортовым камнем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133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29.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9/1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40 </w:t>
            </w:r>
            <w:r>
              <w:rPr>
                <w:shd w:val="nil" w:color="auto" w:fill="auto"/>
                <w:rtl w:val="0"/>
                <w:lang w:val="ru-RU"/>
              </w:rPr>
              <w:t xml:space="preserve">лет Ракетных войск 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мкр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Степной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hd w:val="nil" w:color="auto" w:fill="auto"/>
                <w:rtl w:val="0"/>
                <w:lang w:val="ru-RU"/>
              </w:rPr>
              <w:t xml:space="preserve">до БДОУ «Детсад № </w:t>
            </w:r>
            <w:r>
              <w:rPr>
                <w:shd w:val="nil" w:color="auto" w:fill="auto"/>
                <w:rtl w:val="0"/>
                <w:lang w:val="ru-RU"/>
              </w:rPr>
              <w:t>379</w:t>
            </w:r>
            <w:r>
              <w:rPr>
                <w:shd w:val="nil" w:color="auto" w:fill="auto"/>
                <w:rtl w:val="0"/>
                <w:lang w:val="ru-RU"/>
              </w:rPr>
              <w:t>»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ул</w:t>
            </w:r>
            <w:r>
              <w:rPr>
                <w:shd w:val="nil" w:color="auto" w:fill="auto"/>
                <w:rtl w:val="0"/>
                <w:lang w:val="ru-RU"/>
              </w:rPr>
              <w:t xml:space="preserve">. 40 </w:t>
            </w:r>
            <w:r>
              <w:rPr>
                <w:shd w:val="nil" w:color="auto" w:fill="auto"/>
                <w:rtl w:val="0"/>
                <w:lang w:val="ru-RU"/>
              </w:rPr>
              <w:t>лет Ракетных войск</w:t>
            </w:r>
            <w:r>
              <w:rPr>
                <w:shd w:val="nil" w:color="auto" w:fill="auto"/>
                <w:rtl w:val="0"/>
                <w:lang w:val="ru-RU"/>
              </w:rPr>
              <w:t>, 9)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200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30.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со стороны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Ермака и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Декабристов вдоль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155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Декабристов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100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31.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Подход к пешеходному переходу вблизи БОУ «Гимназия № </w:t>
            </w:r>
            <w:r>
              <w:rPr>
                <w:shd w:val="nil" w:color="auto" w:fill="auto"/>
                <w:rtl w:val="0"/>
                <w:lang w:val="ru-RU"/>
              </w:rPr>
              <w:t>146</w:t>
            </w:r>
            <w:r>
              <w:rPr>
                <w:shd w:val="nil" w:color="auto" w:fill="auto"/>
                <w:rtl w:val="0"/>
                <w:lang w:val="ru-RU"/>
              </w:rPr>
              <w:t xml:space="preserve">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Звездова</w:t>
            </w:r>
            <w:r>
              <w:rPr>
                <w:shd w:val="nil" w:color="auto" w:fill="auto"/>
                <w:rtl w:val="0"/>
                <w:lang w:val="ru-RU"/>
              </w:rPr>
              <w:t>,105)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61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32.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Подход  к пешеходному переходу вблизи ООТ «Столовая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ул</w:t>
            </w:r>
            <w:r>
              <w:rPr>
                <w:shd w:val="nil" w:color="auto" w:fill="auto"/>
                <w:rtl w:val="0"/>
                <w:lang w:val="ru-RU"/>
              </w:rPr>
              <w:t xml:space="preserve">. 22 </w:t>
            </w:r>
            <w:r>
              <w:rPr>
                <w:shd w:val="nil" w:color="auto" w:fill="auto"/>
                <w:rtl w:val="0"/>
                <w:lang w:val="ru-RU"/>
              </w:rPr>
              <w:t>Партсъезда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  <w:r>
              <w:rPr>
                <w:shd w:val="nil" w:color="auto" w:fill="auto"/>
                <w:rtl w:val="0"/>
                <w:lang w:val="ru-RU"/>
              </w:rPr>
              <w:t>»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53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33.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вдоль здания  БУЗОО «Городская поликлиника № </w:t>
            </w:r>
            <w:r>
              <w:rPr>
                <w:shd w:val="nil" w:color="auto" w:fill="auto"/>
                <w:rtl w:val="0"/>
                <w:lang w:val="ru-RU"/>
              </w:rPr>
              <w:t>1</w:t>
            </w:r>
            <w:r>
              <w:rPr>
                <w:shd w:val="nil" w:color="auto" w:fill="auto"/>
                <w:rtl w:val="0"/>
                <w:lang w:val="ru-RU"/>
              </w:rPr>
              <w:t xml:space="preserve">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Либкнехта</w:t>
            </w:r>
            <w:r>
              <w:rPr>
                <w:shd w:val="nil" w:color="auto" w:fill="auto"/>
                <w:rtl w:val="0"/>
                <w:lang w:val="ru-RU"/>
              </w:rPr>
              <w:t>, 3)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188</w:t>
            </w:r>
          </w:p>
        </w:tc>
      </w:tr>
      <w:tr>
        <w:tblPrEx>
          <w:shd w:val="clear" w:color="auto" w:fill="ced7e7"/>
        </w:tblPrEx>
        <w:trPr>
          <w:trHeight w:val="522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34.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вдоль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53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Тарская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обустройство 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с бортовым камнем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96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35.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вблизи строения </w:t>
            </w:r>
            <w:r>
              <w:rPr>
                <w:shd w:val="nil" w:color="auto" w:fill="auto"/>
                <w:rtl w:val="0"/>
                <w:lang w:val="ru-RU"/>
              </w:rPr>
              <w:t>92</w:t>
            </w:r>
            <w:r>
              <w:rPr>
                <w:shd w:val="nil" w:color="auto" w:fill="auto"/>
                <w:rtl w:val="0"/>
                <w:lang w:val="ru-RU"/>
              </w:rPr>
              <w:t>Б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Багратиона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обустройство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53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36.</w:t>
            </w:r>
          </w:p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дома </w:t>
            </w:r>
            <w:r>
              <w:rPr>
                <w:shd w:val="nil" w:color="auto" w:fill="auto"/>
                <w:rtl w:val="0"/>
                <w:lang w:val="ru-RU"/>
              </w:rPr>
              <w:t>11</w:t>
            </w:r>
            <w:r>
              <w:rPr>
                <w:shd w:val="nil" w:color="auto" w:fill="auto"/>
                <w:rtl w:val="0"/>
                <w:lang w:val="ru-RU"/>
              </w:rPr>
              <w:t xml:space="preserve">г до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11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>. 2-</w:t>
            </w:r>
            <w:r>
              <w:rPr>
                <w:shd w:val="nil" w:color="auto" w:fill="auto"/>
                <w:rtl w:val="0"/>
                <w:lang w:val="ru-RU"/>
              </w:rPr>
              <w:t>я Барнаульская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ремонт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174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2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ИТОГО по ЦАО –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36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объекта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7 268</w:t>
            </w:r>
          </w:p>
        </w:tc>
      </w:tr>
    </w:tbl>
    <w:p>
      <w:pPr>
        <w:pStyle w:val="Normal.0"/>
        <w:widowControl w:val="0"/>
        <w:spacing w:after="0"/>
        <w:jc w:val="center"/>
      </w:pPr>
    </w:p>
    <w:p>
      <w:pPr>
        <w:pStyle w:val="Normal.0"/>
        <w:spacing w:after="0"/>
        <w:jc w:val="center"/>
      </w:pPr>
    </w:p>
    <w:p>
      <w:pPr>
        <w:pStyle w:val="Normal.0"/>
        <w:suppressAutoHyphens w:val="1"/>
        <w:spacing w:after="0"/>
        <w:rPr>
          <w:b w:val="1"/>
          <w:bCs w:val="1"/>
          <w:sz w:val="16"/>
          <w:szCs w:val="16"/>
        </w:rPr>
      </w:pPr>
    </w:p>
    <w:tbl>
      <w:tblPr>
        <w:tblW w:w="9349" w:type="dxa"/>
        <w:jc w:val="left"/>
        <w:tblInd w:w="165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248"/>
        <w:gridCol w:w="850"/>
        <w:gridCol w:w="4251"/>
      </w:tblGrid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424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keepLines w:val="1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Заказчик</w:t>
            </w:r>
          </w:p>
        </w:tc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2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Подрядчик</w:t>
            </w:r>
          </w:p>
        </w:tc>
      </w:tr>
    </w:tbl>
    <w:p>
      <w:pPr>
        <w:pStyle w:val="Normal.0"/>
        <w:widowControl w:val="0"/>
        <w:suppressAutoHyphens w:val="1"/>
        <w:spacing w:after="0"/>
        <w:ind w:left="57" w:hanging="57"/>
        <w:rPr>
          <w:b w:val="1"/>
          <w:bCs w:val="1"/>
          <w:sz w:val="16"/>
          <w:szCs w:val="16"/>
        </w:rPr>
      </w:pPr>
    </w:p>
    <w:p>
      <w:pPr>
        <w:pStyle w:val="ConsPlusNormal"/>
        <w:jc w:val="right"/>
        <w:outlineLvl w:val="1"/>
      </w:pPr>
      <w:r>
        <w:rPr>
          <w:rFonts w:ascii="Times New Roman" w:cs="Times New Roman" w:hAnsi="Times New Roman" w:eastAsia="Times New Roman"/>
          <w:sz w:val="28"/>
          <w:szCs w:val="28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0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6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ConsPlusNormal">
    <w:name w:val="ConsPlusNormal"/>
    <w:next w:val="ConsPlusNormal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