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shd w:val="clear" w:color="auto" w:fill="ffffff"/>
        <w:suppressAutoHyphens w:val="1"/>
        <w:spacing w:after="0"/>
        <w:sectPr>
          <w:headerReference w:type="default" r:id="rId4"/>
          <w:footerReference w:type="default" r:id="rId5"/>
          <w:pgSz w:w="11900" w:h="16840" w:orient="portrait"/>
          <w:pgMar w:top="851" w:right="567" w:bottom="851" w:left="1134" w:header="0" w:footer="0"/>
          <w:bidi w:val="0"/>
        </w:sectPr>
      </w:pP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контракту </w:t>
      </w:r>
    </w:p>
    <w:p>
      <w:pPr>
        <w:pStyle w:val="Normal.0"/>
        <w:widowControl w:val="0"/>
        <w:shd w:val="clear" w:color="auto" w:fill="ffffff"/>
        <w:suppressAutoHyphens w:val="1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выполнение подрядных работ </w:t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</w:t>
      </w:r>
    </w:p>
    <w:p>
      <w:pPr>
        <w:pStyle w:val="Normal.0"/>
        <w:widowControl w:val="0"/>
        <w:shd w:val="clear" w:color="auto" w:fill="ffffff"/>
        <w:tabs>
          <w:tab w:val="left" w:pos="7451"/>
        </w:tabs>
        <w:suppressAutoHyphens w:val="1"/>
        <w:spacing w:after="0"/>
        <w:jc w:val="center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Перечень тротуаров в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Ленинском </w:t>
      </w:r>
      <w:r>
        <w:rPr>
          <w:b w:val="1"/>
          <w:bCs w:val="1"/>
          <w:rtl w:val="0"/>
          <w:lang w:val="ru-RU"/>
        </w:rPr>
        <w:t>административном округе города Омска</w:t>
      </w:r>
    </w:p>
    <w:p>
      <w:pPr>
        <w:pStyle w:val="Normal.0"/>
        <w:spacing w:after="0"/>
        <w:jc w:val="center"/>
      </w:pPr>
    </w:p>
    <w:tbl>
      <w:tblPr>
        <w:tblW w:w="1045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7"/>
        <w:gridCol w:w="6357"/>
        <w:gridCol w:w="2119"/>
        <w:gridCol w:w="1272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объектов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Местонахождение  объектов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улицы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участки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Виды работ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ремонт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Расчетная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площадь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33/1 </w:t>
            </w:r>
            <w:r>
              <w:rPr>
                <w:shd w:val="nil" w:color="auto" w:fill="auto"/>
                <w:rtl w:val="0"/>
                <w:lang w:val="ru-RU"/>
              </w:rPr>
              <w:t>мкр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Входной до забора БОУ «СОШ № </w:t>
            </w:r>
            <w:r>
              <w:rPr>
                <w:shd w:val="nil" w:color="auto" w:fill="auto"/>
                <w:rtl w:val="0"/>
                <w:lang w:val="ru-RU"/>
              </w:rPr>
              <w:t>161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мкр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Входной</w:t>
            </w:r>
            <w:r>
              <w:rPr>
                <w:shd w:val="nil" w:color="auto" w:fill="auto"/>
                <w:rtl w:val="0"/>
                <w:lang w:val="ru-RU"/>
              </w:rPr>
              <w:t>, 101/1)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107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домом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Рождественского и гаражами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ОП</w:t>
            </w:r>
            <w:r>
              <w:rPr>
                <w:shd w:val="nil" w:color="auto" w:fill="auto"/>
                <w:rtl w:val="0"/>
                <w:lang w:val="ru-RU"/>
              </w:rPr>
              <w:t xml:space="preserve">.2716 </w:t>
            </w:r>
            <w:r>
              <w:rPr>
                <w:shd w:val="nil" w:color="auto" w:fill="auto"/>
                <w:rtl w:val="0"/>
                <w:lang w:val="ru-RU"/>
              </w:rPr>
              <w:t>км до ООТ «пос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Южный»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349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лестницы на путепроводе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Кирова в сторону СТ «Путеец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186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 к пешеходному переходу через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Заслонова на пересечении с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Молодогвардейская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Молодогвардейская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дома </w:t>
            </w:r>
            <w:r>
              <w:rPr>
                <w:shd w:val="nil" w:color="auto" w:fill="auto"/>
                <w:rtl w:val="0"/>
                <w:lang w:val="ru-RU"/>
              </w:rPr>
              <w:t>2</w:t>
            </w:r>
            <w:r>
              <w:rPr>
                <w:shd w:val="nil" w:color="auto" w:fill="auto"/>
                <w:rtl w:val="0"/>
                <w:lang w:val="ru-RU"/>
              </w:rPr>
              <w:t xml:space="preserve">А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Молодогвардейская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вдоль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Гашека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ООТ «Улица Гашека»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Машиностроительная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Латвийская к переходам через тепловые сети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357, 392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Маргелова к Свято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Троицкому храму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Маргелова</w:t>
            </w:r>
            <w:r>
              <w:rPr>
                <w:shd w:val="nil" w:color="auto" w:fill="auto"/>
                <w:rtl w:val="0"/>
                <w:lang w:val="ru-RU"/>
              </w:rPr>
              <w:t>, 355/1)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137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Моторная к дому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Моторная и БУЗОО «Городская поликлиника № </w:t>
            </w:r>
            <w:r>
              <w:rPr>
                <w:shd w:val="nil" w:color="auto" w:fill="auto"/>
                <w:rtl w:val="0"/>
                <w:lang w:val="ru-RU"/>
              </w:rPr>
              <w:t>10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Моторная</w:t>
            </w:r>
            <w:r>
              <w:rPr>
                <w:shd w:val="nil" w:color="auto" w:fill="auto"/>
                <w:rtl w:val="0"/>
                <w:lang w:val="ru-RU"/>
              </w:rPr>
              <w:t>, 7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 бортовым камнем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Гуртьева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вблизи СК «Искра»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137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Труда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21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Крылова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Кучерявенко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Чайковского до БУЗОО «Городская поликлиника № </w:t>
            </w:r>
            <w:r>
              <w:rPr>
                <w:shd w:val="nil" w:color="auto" w:fill="auto"/>
                <w:rtl w:val="0"/>
                <w:lang w:val="ru-RU"/>
              </w:rPr>
              <w:t>9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Кучерявенко</w:t>
            </w:r>
            <w:r>
              <w:rPr>
                <w:shd w:val="nil" w:color="auto" w:fill="auto"/>
                <w:rtl w:val="0"/>
                <w:lang w:val="ru-RU"/>
              </w:rPr>
              <w:t>, 10)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 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Котовского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>16</w:t>
            </w:r>
            <w:r>
              <w:rPr>
                <w:shd w:val="nil" w:color="auto" w:fill="auto"/>
                <w:rtl w:val="0"/>
                <w:lang w:val="ru-RU"/>
              </w:rPr>
              <w:t>Б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Серова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Всеволода Иванова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620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Подходы к пешеходному переходу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Батумская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Волго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Донская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Батумская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Вокзальная за домом </w:t>
            </w:r>
            <w:r>
              <w:rPr>
                <w:shd w:val="nil" w:color="auto" w:fill="auto"/>
                <w:rtl w:val="0"/>
                <w:lang w:val="ru-RU"/>
              </w:rPr>
              <w:t xml:space="preserve">27, 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Добролюбова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Зенькова</w:t>
            </w:r>
          </w:p>
        </w:tc>
        <w:tc>
          <w:tcPr>
            <w:tcW w:type="dxa" w:w="211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491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Вокзальная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Зенькова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Уральская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без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49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Вокзальная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1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7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Полторацкого за домом </w:t>
            </w:r>
            <w:r>
              <w:rPr>
                <w:shd w:val="nil" w:color="auto" w:fill="auto"/>
                <w:rtl w:val="0"/>
                <w:lang w:val="ru-RU"/>
              </w:rPr>
              <w:t>47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92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15/1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10-</w:t>
            </w:r>
            <w:r>
              <w:rPr>
                <w:shd w:val="nil" w:color="auto" w:fill="auto"/>
                <w:rtl w:val="0"/>
                <w:lang w:val="ru-RU"/>
              </w:rPr>
              <w:t>я Чередовая до ул</w:t>
            </w:r>
            <w:r>
              <w:rPr>
                <w:shd w:val="nil" w:color="auto" w:fill="auto"/>
                <w:rtl w:val="0"/>
                <w:lang w:val="ru-RU"/>
              </w:rPr>
              <w:t>. 10-</w:t>
            </w:r>
            <w:r>
              <w:rPr>
                <w:shd w:val="nil" w:color="auto" w:fill="auto"/>
                <w:rtl w:val="0"/>
                <w:lang w:val="ru-RU"/>
              </w:rPr>
              <w:t>я Чередовая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между домом </w:t>
            </w:r>
            <w:r>
              <w:rPr>
                <w:shd w:val="nil" w:color="auto" w:fill="auto"/>
                <w:rtl w:val="0"/>
                <w:lang w:val="ru-RU"/>
              </w:rPr>
              <w:t xml:space="preserve">17/1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10-</w:t>
            </w:r>
            <w:r>
              <w:rPr>
                <w:shd w:val="nil" w:color="auto" w:fill="auto"/>
                <w:rtl w:val="0"/>
                <w:lang w:val="ru-RU"/>
              </w:rPr>
              <w:t>я Чередовая и Библиотекой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Космодемьянской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10-</w:t>
            </w:r>
            <w:r>
              <w:rPr>
                <w:shd w:val="nil" w:color="auto" w:fill="auto"/>
                <w:rtl w:val="0"/>
                <w:lang w:val="ru-RU"/>
              </w:rPr>
              <w:t>я Чередовая</w:t>
            </w:r>
            <w:r>
              <w:rPr>
                <w:shd w:val="nil" w:color="auto" w:fill="auto"/>
                <w:rtl w:val="0"/>
                <w:lang w:val="ru-RU"/>
              </w:rPr>
              <w:t>, 19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в районе домов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Сибирский</w:t>
            </w:r>
            <w:r>
              <w:rPr>
                <w:shd w:val="nil" w:color="auto" w:fill="auto"/>
                <w:rtl w:val="0"/>
                <w:lang w:val="ru-RU"/>
              </w:rPr>
              <w:t xml:space="preserve">, 14  </w:t>
            </w:r>
            <w:r>
              <w:rPr>
                <w:shd w:val="nil" w:color="auto" w:fill="auto"/>
                <w:rtl w:val="0"/>
                <w:lang w:val="ru-RU"/>
              </w:rPr>
              <w:t>– 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Гашека</w:t>
            </w:r>
            <w:r>
              <w:rPr>
                <w:shd w:val="nil" w:color="auto" w:fill="auto"/>
                <w:rtl w:val="0"/>
                <w:lang w:val="ru-RU"/>
              </w:rPr>
              <w:t xml:space="preserve">, 2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243</w:t>
            </w:r>
          </w:p>
        </w:tc>
      </w:tr>
      <w:tr>
        <w:tblPrEx>
          <w:shd w:val="clear" w:color="auto" w:fill="ced7e7"/>
        </w:tblPrEx>
        <w:trPr>
          <w:trHeight w:val="742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Леконта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  <w:br w:type="textWrapping"/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поднятие и вырав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нивание уровня 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Бисяриной к объекту строительства «Спортивный комплекс с плавательным бассейном»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бортовым камнем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25.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Подходы к пешеходным переходам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Иванова вблизи БДОУ «Детсад № </w:t>
            </w:r>
            <w:r>
              <w:rPr>
                <w:shd w:val="nil" w:color="auto" w:fill="auto"/>
                <w:rtl w:val="0"/>
                <w:lang w:val="ru-RU"/>
              </w:rPr>
              <w:t>247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Иванова</w:t>
            </w:r>
            <w:r>
              <w:rPr>
                <w:shd w:val="nil" w:color="auto" w:fill="auto"/>
                <w:rtl w:val="0"/>
                <w:lang w:val="ru-RU"/>
              </w:rPr>
              <w:t xml:space="preserve">, 9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>11)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26.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Московская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19-</w:t>
            </w:r>
            <w:r>
              <w:rPr>
                <w:shd w:val="nil" w:color="auto" w:fill="auto"/>
                <w:rtl w:val="0"/>
                <w:lang w:val="ru-RU"/>
              </w:rPr>
              <w:t xml:space="preserve">я Марьяновская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до ул</w:t>
            </w:r>
            <w:r>
              <w:rPr>
                <w:shd w:val="nil" w:color="auto" w:fill="auto"/>
                <w:rtl w:val="0"/>
                <w:lang w:val="ru-RU"/>
              </w:rPr>
              <w:t>. 22-</w:t>
            </w:r>
            <w:r>
              <w:rPr>
                <w:shd w:val="nil" w:color="auto" w:fill="auto"/>
                <w:rtl w:val="0"/>
                <w:lang w:val="ru-RU"/>
              </w:rPr>
              <w:t xml:space="preserve">я Марьяновская 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четная сторона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280</w:t>
            </w:r>
          </w:p>
        </w:tc>
      </w:tr>
      <w:tr>
        <w:tblPrEx>
          <w:shd w:val="clear" w:color="auto" w:fill="ced7e7"/>
        </w:tblPrEx>
        <w:trPr>
          <w:trHeight w:val="357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27.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Мурманская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до дома </w:t>
            </w:r>
            <w:r>
              <w:rPr>
                <w:shd w:val="nil" w:color="auto" w:fill="auto"/>
                <w:rtl w:val="0"/>
                <w:lang w:val="ru-RU"/>
              </w:rPr>
              <w:t>53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1113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16-</w:t>
            </w:r>
            <w:r>
              <w:rPr>
                <w:shd w:val="nil" w:color="auto" w:fill="auto"/>
                <w:rtl w:val="0"/>
                <w:lang w:val="ru-RU"/>
              </w:rPr>
              <w:t>я Марьяновская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Чичерина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Московская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четная сторона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в 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у дома </w:t>
            </w:r>
            <w:r>
              <w:rPr>
                <w:shd w:val="nil" w:color="auto" w:fill="auto"/>
                <w:rtl w:val="0"/>
                <w:lang w:val="ru-RU"/>
              </w:rPr>
              <w:t>104 (</w:t>
            </w:r>
            <w:r>
              <w:rPr>
                <w:shd w:val="nil" w:color="auto" w:fill="auto"/>
                <w:rtl w:val="0"/>
                <w:lang w:val="ru-RU"/>
              </w:rPr>
              <w:t>доступная среда для МГН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398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29.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6-</w:t>
            </w:r>
            <w:r>
              <w:rPr>
                <w:shd w:val="nil" w:color="auto" w:fill="auto"/>
                <w:rtl w:val="0"/>
                <w:lang w:val="ru-RU"/>
              </w:rPr>
              <w:t>я Чередовая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Радищева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Красной Звезды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нечетная сторона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343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14-</w:t>
            </w:r>
            <w:r>
              <w:rPr>
                <w:shd w:val="nil" w:color="auto" w:fill="auto"/>
                <w:rtl w:val="0"/>
                <w:lang w:val="ru-RU"/>
              </w:rPr>
              <w:t>я Чередовая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обустроенной ООТ в сторону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Иванова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Береговая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Тепличная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119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32.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Гоголя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7-</w:t>
            </w:r>
            <w:r>
              <w:rPr>
                <w:shd w:val="nil" w:color="auto" w:fill="auto"/>
                <w:rtl w:val="0"/>
                <w:lang w:val="ru-RU"/>
              </w:rPr>
              <w:t>я Чередовая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Полторацкого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322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Чередовая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Радищева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Красной Звезды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34.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Инструментальная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Машиностроительная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Шакурова 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358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35.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БОУ «СОШ  № </w:t>
            </w:r>
            <w:r>
              <w:rPr>
                <w:shd w:val="nil" w:color="auto" w:fill="auto"/>
                <w:rtl w:val="0"/>
                <w:lang w:val="ru-RU"/>
              </w:rPr>
              <w:t>110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6-</w:t>
            </w:r>
            <w:r>
              <w:rPr>
                <w:shd w:val="nil" w:color="auto" w:fill="auto"/>
                <w:rtl w:val="0"/>
                <w:lang w:val="ru-RU"/>
              </w:rPr>
              <w:t>я  Станционная</w:t>
            </w:r>
            <w:r>
              <w:rPr>
                <w:shd w:val="nil" w:color="auto" w:fill="auto"/>
                <w:rtl w:val="0"/>
                <w:lang w:val="ru-RU"/>
              </w:rPr>
              <w:t xml:space="preserve">, 11) </w:t>
            </w:r>
            <w:r>
              <w:rPr>
                <w:shd w:val="nil" w:color="auto" w:fill="auto"/>
                <w:rtl w:val="0"/>
                <w:lang w:val="ru-RU"/>
              </w:rPr>
              <w:t>между ул</w:t>
            </w:r>
            <w:r>
              <w:rPr>
                <w:shd w:val="nil" w:color="auto" w:fill="auto"/>
                <w:rtl w:val="0"/>
                <w:lang w:val="ru-RU"/>
              </w:rPr>
              <w:t>. 6-</w:t>
            </w:r>
            <w:r>
              <w:rPr>
                <w:shd w:val="nil" w:color="auto" w:fill="auto"/>
                <w:rtl w:val="0"/>
                <w:lang w:val="ru-RU"/>
              </w:rPr>
              <w:t>я Станционная и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Молодогвардейская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287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Добролюбова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БДОУ «Детсад № </w:t>
            </w:r>
            <w:r>
              <w:rPr>
                <w:shd w:val="nil" w:color="auto" w:fill="auto"/>
                <w:rtl w:val="0"/>
                <w:lang w:val="ru-RU"/>
              </w:rPr>
              <w:t>95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Карлова</w:t>
            </w:r>
            <w:r>
              <w:rPr>
                <w:shd w:val="nil" w:color="auto" w:fill="auto"/>
                <w:rtl w:val="0"/>
                <w:lang w:val="ru-RU"/>
              </w:rPr>
              <w:t xml:space="preserve">, 50) </w:t>
            </w:r>
            <w:r>
              <w:rPr>
                <w:shd w:val="nil" w:color="auto" w:fill="auto"/>
                <w:rtl w:val="0"/>
                <w:lang w:val="ru-RU"/>
              </w:rPr>
              <w:t>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Горького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390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37.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ООТ «Поворотная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Гашека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38.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Тупиковая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1-</w:t>
            </w:r>
            <w:r>
              <w:rPr>
                <w:shd w:val="nil" w:color="auto" w:fill="auto"/>
                <w:rtl w:val="0"/>
                <w:lang w:val="ru-RU"/>
              </w:rPr>
              <w:t xml:space="preserve">я Комсомольская до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>я Угольная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526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39.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новой ООТ по ул</w:t>
            </w:r>
            <w:r>
              <w:rPr>
                <w:shd w:val="nil" w:color="auto" w:fill="auto"/>
                <w:rtl w:val="0"/>
                <w:lang w:val="ru-RU"/>
              </w:rPr>
              <w:t>. 14-</w:t>
            </w:r>
            <w:r>
              <w:rPr>
                <w:shd w:val="nil" w:color="auto" w:fill="auto"/>
                <w:rtl w:val="0"/>
                <w:lang w:val="ru-RU"/>
              </w:rPr>
              <w:t xml:space="preserve">я Чередовая до существующего тротуара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Катыка 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Суровикина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50</w:t>
            </w:r>
          </w:p>
        </w:tc>
      </w:tr>
      <w:tr>
        <w:tblPrEx>
          <w:shd w:val="clear" w:color="auto" w:fill="ced7e7"/>
        </w:tblPrEx>
        <w:trPr>
          <w:trHeight w:val="628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40.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Подходы к пешеходному переходу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Полторацкого вблизи БОУ «СОШ № </w:t>
            </w:r>
            <w:r>
              <w:rPr>
                <w:shd w:val="nil" w:color="auto" w:fill="auto"/>
                <w:rtl w:val="0"/>
                <w:lang w:val="ru-RU"/>
              </w:rPr>
              <w:t>122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Полторацкого</w:t>
            </w:r>
            <w:r>
              <w:rPr>
                <w:shd w:val="nil" w:color="auto" w:fill="auto"/>
                <w:rtl w:val="0"/>
                <w:lang w:val="ru-RU"/>
              </w:rPr>
              <w:t>, 51)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41.</w:t>
            </w:r>
          </w:p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строения </w:t>
            </w:r>
            <w:r>
              <w:rPr>
                <w:shd w:val="nil" w:color="auto" w:fill="auto"/>
                <w:rtl w:val="0"/>
                <w:lang w:val="ru-RU"/>
              </w:rPr>
              <w:t>18/1</w:t>
            </w:r>
            <w:r>
              <w:rPr>
                <w:shd w:val="nil" w:color="auto" w:fill="auto"/>
                <w:rtl w:val="0"/>
                <w:lang w:val="ru-RU"/>
              </w:rPr>
              <w:t>а мкр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Входной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ИТОГО по ЛАО  –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41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объект</w:t>
            </w:r>
          </w:p>
        </w:tc>
        <w:tc>
          <w:tcPr>
            <w:tcW w:type="dxa" w:w="2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8 197</w:t>
            </w:r>
          </w:p>
        </w:tc>
      </w:tr>
    </w:tbl>
    <w:p>
      <w:pPr>
        <w:pStyle w:val="Normal.0"/>
        <w:widowControl w:val="0"/>
        <w:spacing w:after="0"/>
        <w:jc w:val="center"/>
      </w:pPr>
    </w:p>
    <w:p>
      <w:pPr>
        <w:pStyle w:val="Normal.0"/>
        <w:spacing w:after="0"/>
        <w:jc w:val="center"/>
      </w:pP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uppressAutoHyphens w:val="1"/>
        <w:spacing w:after="0"/>
        <w:rPr>
          <w:b w:val="1"/>
          <w:bCs w:val="1"/>
          <w:sz w:val="16"/>
          <w:szCs w:val="16"/>
        </w:rPr>
      </w:pPr>
    </w:p>
    <w:tbl>
      <w:tblPr>
        <w:tblW w:w="9349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8"/>
        <w:gridCol w:w="850"/>
        <w:gridCol w:w="4251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suppressAutoHyphens w:val="1"/>
        <w:spacing w:after="0"/>
        <w:ind w:left="57" w:hanging="57"/>
        <w:rPr>
          <w:b w:val="1"/>
          <w:bCs w:val="1"/>
          <w:sz w:val="16"/>
          <w:szCs w:val="16"/>
        </w:rPr>
      </w:pPr>
    </w:p>
    <w:p>
      <w:pPr>
        <w:pStyle w:val="ConsPlusNormal"/>
        <w:jc w:val="right"/>
        <w:outlineLvl w:val="1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/>
        <w:jc w:val="righ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Normal.0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контракту </w:t>
      </w:r>
    </w:p>
    <w:p>
      <w:pPr>
        <w:pStyle w:val="Normal.0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выполнение подрядных работ </w:t>
      </w:r>
    </w:p>
    <w:p>
      <w:pPr>
        <w:pStyle w:val="Normal.0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</w:t>
      </w:r>
    </w:p>
    <w:p>
      <w:pPr>
        <w:pStyle w:val="Normal.0"/>
        <w:widowControl w:val="0"/>
        <w:shd w:val="clear" w:color="auto" w:fill="ffffff"/>
        <w:tabs>
          <w:tab w:val="left" w:pos="7451"/>
        </w:tabs>
        <w:suppressAutoHyphens w:val="1"/>
        <w:spacing w:after="0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widowControl w:val="0"/>
        <w:shd w:val="clear" w:color="auto" w:fill="ffffff"/>
        <w:suppressAutoHyphens w:val="1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hd w:val="clear" w:color="auto" w:fill="ffffff"/>
        <w:suppressAutoHyphens w:val="1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ФОРМА</w:t>
      </w:r>
    </w:p>
    <w:p>
      <w:pPr>
        <w:pStyle w:val="Normal.0"/>
        <w:widowControl w:val="0"/>
        <w:shd w:val="clear" w:color="auto" w:fill="ffffff"/>
        <w:suppressAutoHyphens w:val="1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nsNonformat"/>
        <w:widowControl w:val="1"/>
        <w:ind w:right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АКТ</w:t>
      </w:r>
    </w:p>
    <w:p>
      <w:pPr>
        <w:pStyle w:val="ConsNonformat"/>
        <w:widowControl w:val="1"/>
        <w:ind w:right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передачи строительной площадки</w:t>
      </w:r>
    </w:p>
    <w:p>
      <w:pPr>
        <w:pStyle w:val="ConsNonformat"/>
        <w:widowControl w:val="1"/>
        <w:ind w:right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ConsNonformat"/>
        <w:widowControl w:val="1"/>
        <w:ind w:right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ConsNonformat"/>
        <w:widowControl w:val="1"/>
        <w:ind w:right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Омск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________20__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ConsNonformat"/>
        <w:widowControl w:val="1"/>
        <w:ind w:right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                              </w:t>
      </w:r>
    </w:p>
    <w:p>
      <w:pPr>
        <w:pStyle w:val="ConsNonformat"/>
        <w:widowControl w:val="1"/>
        <w:ind w:right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Nonformat"/>
        <w:widowControl w:val="1"/>
        <w:ind w:right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</w:pPr>
      <w:r>
        <w:rPr>
          <w:rtl w:val="0"/>
          <w:lang w:val="ru-RU"/>
        </w:rPr>
        <w:t xml:space="preserve">__________________________________________,  </w:t>
      </w:r>
      <w:r>
        <w:rPr>
          <w:rtl w:val="0"/>
          <w:lang w:val="ru-RU"/>
        </w:rPr>
        <w:t>именуемое в дальнейшем Заказчик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лице </w:t>
      </w:r>
      <w:r>
        <w:rPr>
          <w:rtl w:val="0"/>
          <w:lang w:val="ru-RU"/>
        </w:rPr>
        <w:t xml:space="preserve">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________,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b w:val="1"/>
          <w:bCs w:val="1"/>
          <w:rtl w:val="0"/>
          <w:lang w:val="ru-RU"/>
        </w:rPr>
        <w:t>_______________________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именуемое в дальнейшем «Подрядчик»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лице </w:t>
      </w:r>
      <w:r>
        <w:rPr>
          <w:rtl w:val="0"/>
          <w:lang w:val="ru-RU"/>
        </w:rPr>
        <w:t xml:space="preserve">_____ </w:t>
      </w:r>
      <w:r>
        <w:rPr>
          <w:b w:val="1"/>
          <w:bCs w:val="1"/>
          <w:rtl w:val="0"/>
          <w:lang w:val="ru-RU"/>
        </w:rPr>
        <w:t>_______________________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составили настоящий Акт о том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в соответствии с контрактом Заказчик передал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а Подрядчик принял объект </w:t>
      </w:r>
      <w:r>
        <w:rPr>
          <w:rtl w:val="0"/>
          <w:lang w:val="ru-RU"/>
        </w:rPr>
        <w:t xml:space="preserve">__________ </w:t>
      </w:r>
      <w:r>
        <w:rPr>
          <w:rtl w:val="0"/>
          <w:lang w:val="ru-RU"/>
        </w:rPr>
        <w:t xml:space="preserve">на период выполнения работ по договору № </w:t>
      </w:r>
      <w:r>
        <w:rPr>
          <w:rtl w:val="0"/>
          <w:lang w:val="ru-RU"/>
        </w:rPr>
        <w:t xml:space="preserve">____ </w:t>
      </w:r>
      <w:r>
        <w:rPr>
          <w:rtl w:val="0"/>
          <w:lang w:val="ru-RU"/>
        </w:rPr>
        <w:t xml:space="preserve">от </w:t>
      </w:r>
      <w:r>
        <w:rPr>
          <w:rtl w:val="0"/>
          <w:lang w:val="ru-RU"/>
        </w:rPr>
        <w:t>____.</w:t>
      </w:r>
    </w:p>
    <w:p>
      <w:pPr>
        <w:pStyle w:val="Normal.0"/>
        <w:widowControl w:val="0"/>
        <w:spacing w:after="0"/>
      </w:pPr>
    </w:p>
    <w:p>
      <w:pPr>
        <w:pStyle w:val="Normal.0"/>
        <w:widowControl w:val="0"/>
        <w:spacing w:after="0"/>
      </w:pPr>
      <w:r>
        <w:rPr>
          <w:rtl w:val="0"/>
          <w:lang w:val="ru-RU"/>
        </w:rPr>
        <w:t xml:space="preserve">     </w:t>
      </w:r>
    </w:p>
    <w:p>
      <w:pPr>
        <w:pStyle w:val="ConsNonformat"/>
        <w:widowControl w:val="1"/>
        <w:ind w:right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pacing w:after="0"/>
      </w:pPr>
      <w:r>
        <w:rPr>
          <w:rtl w:val="0"/>
          <w:lang w:val="ru-RU"/>
        </w:rPr>
        <w:t xml:space="preserve">                Передал</w:t>
      </w:r>
      <w:r>
        <w:rPr>
          <w:rtl w:val="0"/>
          <w:lang w:val="ru-RU"/>
        </w:rPr>
        <w:t xml:space="preserve">:                                                                                       </w:t>
      </w:r>
      <w:r>
        <w:rPr>
          <w:rtl w:val="0"/>
          <w:lang w:val="ru-RU"/>
        </w:rPr>
        <w:t>Принял</w:t>
      </w:r>
      <w:r>
        <w:rPr>
          <w:rtl w:val="0"/>
          <w:lang w:val="ru-RU"/>
        </w:rPr>
        <w:t>:</w:t>
      </w:r>
    </w:p>
    <w:p>
      <w:pPr>
        <w:pStyle w:val="Normal.0"/>
        <w:suppressAutoHyphens w:val="1"/>
        <w:spacing w:after="0"/>
        <w:rPr>
          <w:b w:val="1"/>
          <w:bCs w:val="1"/>
        </w:rPr>
      </w:pPr>
    </w:p>
    <w:tbl>
      <w:tblPr>
        <w:tblW w:w="9360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53"/>
        <w:gridCol w:w="852"/>
        <w:gridCol w:w="4255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2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8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suppressAutoHyphens w:val="1"/>
        <w:spacing w:after="0"/>
        <w:ind w:left="57" w:hanging="57"/>
        <w:rPr>
          <w:b w:val="1"/>
          <w:bCs w:val="1"/>
        </w:rPr>
      </w:pPr>
    </w:p>
    <w:p>
      <w:pPr>
        <w:pStyle w:val="ConsPlusNormal"/>
        <w:jc w:val="right"/>
        <w:outlineLvl w:val="1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контракту </w:t>
      </w:r>
    </w:p>
    <w:p>
      <w:pPr>
        <w:pStyle w:val="Normal.0"/>
        <w:widowControl w:val="0"/>
        <w:shd w:val="clear" w:color="auto" w:fill="ffffff"/>
        <w:suppressAutoHyphens w:val="1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выполнение подрядных работ </w:t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</w:t>
      </w:r>
    </w:p>
    <w:p>
      <w:pPr>
        <w:pStyle w:val="Normal.0"/>
        <w:spacing w:after="0"/>
      </w:pPr>
    </w:p>
    <w:p>
      <w:pPr>
        <w:pStyle w:val="Normal.0"/>
        <w:spacing w:after="0"/>
        <w:ind w:firstLine="72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ГРАФИК ОПЛАТЫ ВЫПОЛНЕННЫХ РАБОТ ПО КОНТРАКТУ</w:t>
      </w:r>
    </w:p>
    <w:p>
      <w:pPr>
        <w:pStyle w:val="Normal.0"/>
        <w:spacing w:after="0"/>
        <w:rPr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</w:p>
    <w:tbl>
      <w:tblPr>
        <w:tblW w:w="9349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97"/>
        <w:gridCol w:w="2511"/>
        <w:gridCol w:w="2887"/>
        <w:gridCol w:w="1662"/>
        <w:gridCol w:w="169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9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251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и срок этапа исполнения контракта</w:t>
            </w: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28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Срок оплаты работ</w:t>
            </w:r>
          </w:p>
        </w:tc>
        <w:tc>
          <w:tcPr>
            <w:tcW w:type="dxa" w:w="335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Цена этапа</w:t>
            </w:r>
          </w:p>
        </w:tc>
      </w:tr>
      <w:tr>
        <w:tblPrEx>
          <w:shd w:val="clear" w:color="auto" w:fill="ced7e7"/>
        </w:tblPrEx>
        <w:trPr>
          <w:trHeight w:val="3000" w:hRule="atLeast"/>
        </w:trPr>
        <w:tc>
          <w:tcPr>
            <w:tcW w:type="dxa" w:w="5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51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8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до применения коэффициента снижения начальной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цены Контракта по результатам электронного аукциона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руб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 учетом коэффициента снижения начальной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цены Контракта по результатам электронного аукциона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руб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1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2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этап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с даты заключения контракта </w:t>
            </w:r>
            <w:r>
              <w:rPr>
                <w:shd w:val="nil" w:color="auto" w:fill="auto"/>
                <w:rtl w:val="0"/>
                <w:lang w:val="ru-RU"/>
              </w:rPr>
              <w:t>- 10.08.2023)</w:t>
            </w:r>
          </w:p>
        </w:tc>
        <w:tc>
          <w:tcPr>
            <w:tcW w:type="dxa" w:w="2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в течение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рабочих дней</w:t>
            </w:r>
            <w:r>
              <w:rPr>
                <w:outline w:val="0"/>
                <w:color w:val="0070c0"/>
                <w:u w:color="0070c0"/>
                <w:shd w:val="nil" w:color="auto" w:fill="auto"/>
                <w:rtl w:val="0"/>
                <w:lang w:val="ru-RU"/>
                <w14:textFill>
                  <w14:solidFill>
                    <w14:srgbClr w14:val="0070C0"/>
                  </w14:solidFill>
                </w14:textFill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с даты подписания Заказчиком электронного документа о приемке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  <w:r>
              <w:rPr>
                <w:shd w:val="nil" w:color="auto" w:fill="auto"/>
                <w:rtl w:val="0"/>
                <w:lang w:val="ru-RU"/>
              </w:rPr>
              <w:t> </w:t>
            </w:r>
            <w:r>
              <w:rPr>
                <w:shd w:val="nil" w:color="auto" w:fill="auto"/>
                <w:rtl w:val="0"/>
                <w:lang w:val="ru-RU"/>
              </w:rPr>
              <w:t>993 805,02</w:t>
            </w:r>
          </w:p>
        </w:tc>
        <w:tc>
          <w:tcPr>
            <w:tcW w:type="dxa" w:w="1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2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этап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(11.08.2023 </w:t>
            </w:r>
            <w:r>
              <w:rPr>
                <w:shd w:val="nil" w:color="auto" w:fill="auto"/>
                <w:rtl w:val="0"/>
                <w:lang w:val="ru-RU"/>
              </w:rPr>
              <w:t xml:space="preserve">– </w:t>
            </w:r>
            <w:r>
              <w:rPr>
                <w:shd w:val="nil" w:color="auto" w:fill="auto"/>
                <w:rtl w:val="0"/>
                <w:lang w:val="ru-RU"/>
              </w:rPr>
              <w:t>10.09.2023)</w:t>
            </w:r>
          </w:p>
        </w:tc>
        <w:tc>
          <w:tcPr>
            <w:tcW w:type="dxa" w:w="2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в течение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рабочих дней</w:t>
            </w:r>
            <w:r>
              <w:rPr>
                <w:outline w:val="0"/>
                <w:color w:val="0070c0"/>
                <w:u w:color="0070c0"/>
                <w:shd w:val="nil" w:color="auto" w:fill="auto"/>
                <w:rtl w:val="0"/>
                <w:lang w:val="ru-RU"/>
                <w14:textFill>
                  <w14:solidFill>
                    <w14:srgbClr w14:val="0070C0"/>
                  </w14:solidFill>
                </w14:textFill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с даты подписания Заказчиком электронного документа о приемке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  <w:r>
              <w:rPr>
                <w:shd w:val="nil" w:color="auto" w:fill="auto"/>
                <w:rtl w:val="0"/>
                <w:lang w:val="ru-RU"/>
              </w:rPr>
              <w:t> </w:t>
            </w:r>
            <w:r>
              <w:rPr>
                <w:shd w:val="nil" w:color="auto" w:fill="auto"/>
                <w:rtl w:val="0"/>
                <w:lang w:val="ru-RU"/>
              </w:rPr>
              <w:t>984</w:t>
            </w:r>
            <w:r>
              <w:rPr>
                <w:shd w:val="nil" w:color="auto" w:fill="auto"/>
                <w:rtl w:val="0"/>
                <w:lang w:val="ru-RU"/>
              </w:rPr>
              <w:t> </w:t>
            </w:r>
            <w:r>
              <w:rPr>
                <w:shd w:val="nil" w:color="auto" w:fill="auto"/>
                <w:rtl w:val="0"/>
                <w:lang w:val="ru-RU"/>
              </w:rPr>
              <w:t>512,55</w:t>
            </w:r>
          </w:p>
        </w:tc>
        <w:tc>
          <w:tcPr>
            <w:tcW w:type="dxa" w:w="1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2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этап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(11.09.2023 </w:t>
            </w:r>
            <w:r>
              <w:rPr>
                <w:shd w:val="nil" w:color="auto" w:fill="auto"/>
                <w:rtl w:val="0"/>
                <w:lang w:val="ru-RU"/>
              </w:rPr>
              <w:t xml:space="preserve">– </w:t>
            </w:r>
            <w:r>
              <w:rPr>
                <w:shd w:val="nil" w:color="auto" w:fill="auto"/>
                <w:rtl w:val="0"/>
                <w:lang w:val="ru-RU"/>
              </w:rPr>
              <w:t>30.09.2023)</w:t>
            </w:r>
          </w:p>
        </w:tc>
        <w:tc>
          <w:tcPr>
            <w:tcW w:type="dxa" w:w="2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в течение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рабочих дней</w:t>
            </w:r>
            <w:r>
              <w:rPr>
                <w:outline w:val="0"/>
                <w:color w:val="0070c0"/>
                <w:u w:color="0070c0"/>
                <w:shd w:val="nil" w:color="auto" w:fill="auto"/>
                <w:rtl w:val="0"/>
                <w:lang w:val="ru-RU"/>
                <w14:textFill>
                  <w14:solidFill>
                    <w14:srgbClr w14:val="0070C0"/>
                  </w14:solidFill>
                </w14:textFill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с даты подписания Заказчиком электронного документа о приемке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  <w:r>
              <w:rPr>
                <w:shd w:val="nil" w:color="auto" w:fill="auto"/>
                <w:rtl w:val="0"/>
                <w:lang w:val="ru-RU"/>
              </w:rPr>
              <w:t> </w:t>
            </w:r>
            <w:r>
              <w:rPr>
                <w:shd w:val="nil" w:color="auto" w:fill="auto"/>
                <w:rtl w:val="0"/>
                <w:lang w:val="ru-RU"/>
              </w:rPr>
              <w:t>990 707,53</w:t>
            </w:r>
          </w:p>
        </w:tc>
        <w:tc>
          <w:tcPr>
            <w:tcW w:type="dxa" w:w="1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99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руб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 НДС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9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 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969 025,10</w:t>
            </w:r>
          </w:p>
        </w:tc>
        <w:tc>
          <w:tcPr>
            <w:tcW w:type="dxa" w:w="1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spacing w:after="0"/>
        <w:jc w:val="right"/>
        <w:rPr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</w:p>
    <w:p>
      <w:pPr>
        <w:pStyle w:val="Normal.0"/>
        <w:spacing w:after="0"/>
        <w:rPr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outline w:val="0"/>
          <w:color w:val="0070c0"/>
          <w:u w:color="0070c0"/>
          <w:rtl w:val="0"/>
          <w:lang w:val="ru-RU"/>
          <w14:textFill>
            <w14:solidFill>
              <w14:srgbClr w14:val="0070C0"/>
            </w14:solidFill>
          </w14:textFill>
        </w:rPr>
        <w:t xml:space="preserve"> </w:t>
      </w:r>
    </w:p>
    <w:tbl>
      <w:tblPr>
        <w:tblW w:w="9360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53"/>
        <w:gridCol w:w="852"/>
        <w:gridCol w:w="4255"/>
      </w:tblGrid>
      <w:tr>
        <w:tblPrEx>
          <w:shd w:val="clear" w:color="auto" w:fill="ced7e7"/>
        </w:tblPrEx>
        <w:trPr>
          <w:trHeight w:val="590" w:hRule="atLeast"/>
        </w:trPr>
        <w:tc>
          <w:tcPr>
            <w:tcW w:type="dxa" w:w="42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tabs>
                <w:tab w:val="left" w:pos="567"/>
                <w:tab w:val="left" w:pos="851"/>
              </w:tabs>
              <w:spacing w:after="0"/>
              <w:ind w:firstLine="567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keepLines w:val="1"/>
              <w:tabs>
                <w:tab w:val="left" w:pos="567"/>
                <w:tab w:val="left" w:pos="851"/>
              </w:tabs>
              <w:bidi w:val="0"/>
              <w:spacing w:after="0"/>
              <w:ind w:left="0" w:right="0" w:firstLine="567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8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567"/>
                <w:tab w:val="left" w:pos="851"/>
              </w:tabs>
              <w:spacing w:after="0"/>
              <w:ind w:firstLine="567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567"/>
                <w:tab w:val="left" w:pos="851"/>
              </w:tabs>
              <w:bidi w:val="0"/>
              <w:spacing w:after="0"/>
              <w:ind w:left="0" w:right="0" w:firstLine="567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spacing w:after="0"/>
        <w:ind w:left="57" w:hanging="57"/>
        <w:rPr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</w:p>
    <w:p>
      <w:pPr>
        <w:pStyle w:val="Normal.0"/>
        <w:spacing w:after="0"/>
      </w:pPr>
    </w:p>
    <w:p>
      <w:pPr>
        <w:pStyle w:val="ConsPlusNormal"/>
        <w:jc w:val="right"/>
        <w:outlineLvl w:val="1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jc w:val="right"/>
        <w:outlineLvl w:val="1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nsPlusNormal"/>
        <w:jc w:val="right"/>
        <w:outlineLvl w:val="1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Приложение 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 контракту</w:t>
      </w:r>
    </w:p>
    <w:p>
      <w:pPr>
        <w:pStyle w:val="ConsPlusNormal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выполнение работ по ремонту</w:t>
      </w:r>
    </w:p>
    <w:p>
      <w:pPr>
        <w:pStyle w:val="ConsPlusNormal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 обустройству тротуаров</w:t>
      </w:r>
    </w:p>
    <w:p>
      <w:pPr>
        <w:pStyle w:val="ConsPlusNormal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ConsPlusNormal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71"/>
      </w:tblGrid>
      <w:tr>
        <w:tblPrEx>
          <w:shd w:val="clear" w:color="auto" w:fill="ced7e7"/>
        </w:tblPrEx>
        <w:trPr>
          <w:trHeight w:val="91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АКТ</w:t>
            </w:r>
          </w:p>
          <w:p>
            <w:pPr>
              <w:pStyle w:val="ConsPlusNormal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 приемке выполненных работ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N ___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____________</w:t>
            </w:r>
          </w:p>
          <w:p>
            <w:pPr>
              <w:pStyle w:val="ConsPlusNormal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Исправление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N ___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____________</w:t>
            </w:r>
          </w:p>
        </w:tc>
      </w:tr>
    </w:tbl>
    <w:p>
      <w:pPr>
        <w:pStyle w:val="ConsPlusNormal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88"/>
        <w:gridCol w:w="160"/>
        <w:gridCol w:w="749"/>
        <w:gridCol w:w="525"/>
        <w:gridCol w:w="224"/>
        <w:gridCol w:w="62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1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Инвестор</w:t>
            </w:r>
          </w:p>
        </w:tc>
        <w:tc>
          <w:tcPr>
            <w:tcW w:type="dxa" w:w="7883"/>
            <w:gridSpan w:val="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1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7883"/>
            <w:gridSpan w:val="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34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Подрядчик</w:t>
            </w:r>
          </w:p>
        </w:tc>
        <w:tc>
          <w:tcPr>
            <w:tcW w:type="dxa" w:w="7723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34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Контракт</w:t>
            </w:r>
          </w:p>
        </w:tc>
        <w:tc>
          <w:tcPr>
            <w:tcW w:type="dxa" w:w="7723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622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Наименование объекта</w:t>
            </w:r>
          </w:p>
        </w:tc>
        <w:tc>
          <w:tcPr>
            <w:tcW w:type="dxa" w:w="6449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846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Место выполнения работ</w:t>
            </w:r>
          </w:p>
        </w:tc>
        <w:tc>
          <w:tcPr>
            <w:tcW w:type="dxa" w:w="622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097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Отчетный период</w:t>
            </w:r>
          </w:p>
        </w:tc>
        <w:tc>
          <w:tcPr>
            <w:tcW w:type="dxa" w:w="6974"/>
            <w:gridSpan w:val="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9071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10" w:hRule="atLeast"/>
        </w:trPr>
        <w:tc>
          <w:tcPr>
            <w:tcW w:type="dxa" w:w="9071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 соответствии с условиями контракта от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__ ___________ ____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N _____________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Подрядчиком фактически выполнены конструктивные решения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элементы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комплексы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обеспечены поставка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разгрузка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складирование и хранение материалов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 также изделий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конструкций и оборудования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далее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оборудование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 Заказчиком приняты указанные конструктивные решения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элементы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комплексы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работ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материалы и оборудование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):</w:t>
            </w:r>
          </w:p>
        </w:tc>
      </w:tr>
    </w:tbl>
    <w:p>
      <w:pPr>
        <w:pStyle w:val="ConsPlusNormal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sectPr>
          <w:headerReference w:type="default" r:id="rId6"/>
          <w:headerReference w:type="first" r:id="rId7"/>
          <w:pgSz w:w="11900" w:h="16840" w:orient="portrait"/>
          <w:pgMar w:top="1134" w:right="850" w:bottom="1134" w:left="1701" w:header="0" w:footer="0"/>
          <w:titlePg w:val="1"/>
          <w:bidi w:val="0"/>
        </w:sectPr>
      </w:pPr>
    </w:p>
    <w:tbl>
      <w:tblPr>
        <w:tblW w:w="1360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963"/>
        <w:gridCol w:w="2211"/>
        <w:gridCol w:w="1020"/>
        <w:gridCol w:w="1077"/>
        <w:gridCol w:w="1700"/>
        <w:gridCol w:w="1417"/>
        <w:gridCol w:w="907"/>
        <w:gridCol w:w="1133"/>
        <w:gridCol w:w="1417"/>
        <w:gridCol w:w="907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8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Номер</w:t>
            </w:r>
          </w:p>
        </w:tc>
        <w:tc>
          <w:tcPr>
            <w:tcW w:type="dxa" w:w="221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Наименование конструктивных решений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элементов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комплексов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затрат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оборудования </w: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\l "bookmark" </w:instrTex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imes New Roman" w:hAnsi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&lt;1&gt;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  <w:fldChar w:fldCharType="end" w:fldLock="0"/>
            </w:r>
          </w:p>
        </w:tc>
        <w:tc>
          <w:tcPr>
            <w:tcW w:type="dxa" w:w="101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Единица измерения</w:t>
            </w:r>
          </w:p>
        </w:tc>
        <w:tc>
          <w:tcPr>
            <w:tcW w:type="dxa" w:w="107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объем работ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0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Цена за единицу измерения без учета налога на добавленную стоимость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рублей</w:t>
            </w:r>
          </w:p>
        </w:tc>
        <w:tc>
          <w:tcPr>
            <w:tcW w:type="dxa" w:w="141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Стоимость без учета налога на добавленную стоимость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рублей</w:t>
            </w:r>
          </w:p>
        </w:tc>
        <w:tc>
          <w:tcPr>
            <w:tcW w:type="dxa" w:w="90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Налоговая ставка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процентов</w:t>
            </w:r>
          </w:p>
        </w:tc>
        <w:tc>
          <w:tcPr>
            <w:tcW w:type="dxa" w:w="113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Сумма налога на добавленную стоимость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рублей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Стоимость с учетом налога на добавленную стоимость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рублей</w:t>
            </w:r>
          </w:p>
        </w:tc>
        <w:tc>
          <w:tcPr>
            <w:tcW w:type="dxa" w:w="90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Страна происхождения оборудования </w: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\l "bookmark1" </w:instrTex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imes New Roman" w:hAnsi="Times New Roman"/>
                <w:outline w:val="0"/>
                <w:color w:val="0000ff"/>
                <w:sz w:val="24"/>
                <w:szCs w:val="24"/>
                <w:u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&lt;2&gt;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1940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 порядку</w:t>
            </w:r>
          </w:p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позиции по смете</w:t>
            </w:r>
          </w:p>
        </w:tc>
        <w:tc>
          <w:tcPr>
            <w:tcW w:type="dxa" w:w="22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1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7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0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41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0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3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0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</w:p>
        </w:tc>
        <w:tc>
          <w:tcPr>
            <w:tcW w:type="dxa" w:w="22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10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1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</w:t>
            </w:r>
          </w:p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Всего по акту</w:t>
            </w:r>
          </w:p>
        </w:tc>
        <w:tc>
          <w:tcPr>
            <w:tcW w:type="dxa" w:w="10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nsPlusNormal"/>
        <w:rPr>
          <w:rStyle w:val="Нет"/>
          <w:rFonts w:ascii="Times New Roman" w:cs="Times New Roman" w:hAnsi="Times New Roman" w:eastAsia="Times New Roman"/>
        </w:rPr>
      </w:pPr>
    </w:p>
    <w:p>
      <w:pPr>
        <w:pStyle w:val="ConsPlusNormal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60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606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3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Приложение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при необходимости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):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дополнительные документы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содержащие детализацию выполненных работ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ConsPlusNormal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60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236"/>
        <w:gridCol w:w="510"/>
        <w:gridCol w:w="6859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6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Подрядчик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68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Заказчик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6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Содержание операции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например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ConsPlusNormal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--------------------------------------------</w:t>
            </w:r>
          </w:p>
          <w:p>
            <w:pPr>
              <w:pStyle w:val="ConsPlusNormal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Работы выполнены в полном объеме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")</w:t>
            </w:r>
          </w:p>
          <w:p>
            <w:pPr>
              <w:pStyle w:val="ConsPlusNormal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---------------------------------------------------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68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Содержание операции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например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ConsPlusNormal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--------------------------------------------</w:t>
            </w:r>
          </w:p>
          <w:p>
            <w:pPr>
              <w:pStyle w:val="ConsPlusNormal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Работы приняты в полном объеме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")</w:t>
            </w:r>
          </w:p>
          <w:p>
            <w:pPr>
              <w:pStyle w:val="ConsPlusNormal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-----------------------------------------------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6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Дата сдачи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_________________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68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ConsPlusNormal"/>
              <w:jc w:val="left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Дата принятия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________________</w:t>
            </w:r>
          </w:p>
        </w:tc>
      </w:tr>
    </w:tbl>
    <w:p>
      <w:pPr>
        <w:pStyle w:val="ConsPlusNormal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6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84"/>
        <w:gridCol w:w="453"/>
        <w:gridCol w:w="1473"/>
        <w:gridCol w:w="453"/>
        <w:gridCol w:w="1870"/>
        <w:gridCol w:w="510"/>
        <w:gridCol w:w="2098"/>
        <w:gridCol w:w="510"/>
        <w:gridCol w:w="1700"/>
        <w:gridCol w:w="510"/>
        <w:gridCol w:w="2040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98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984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должность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4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должность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98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984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должность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4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должность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5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</w:tr>
    </w:tbl>
    <w:p>
      <w:pPr>
        <w:pStyle w:val="ConsPlusNormal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360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462"/>
        <w:gridCol w:w="3118"/>
        <w:gridCol w:w="453"/>
        <w:gridCol w:w="1417"/>
        <w:gridCol w:w="453"/>
        <w:gridCol w:w="1700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64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141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left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Иные лица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ответственные за приемку выполненных работ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64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64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 уполномоченного лица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должность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при наличии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64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64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 уполномоченного лица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должность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при наличии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4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jc w:val="center"/>
            </w:pP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</w:tr>
    </w:tbl>
    <w:p>
      <w:pPr>
        <w:pStyle w:val="ConsPlusNormal"/>
      </w:pPr>
      <w:r>
        <w:rPr>
          <w:rStyle w:val="Нет"/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8"/>
      <w:headerReference w:type="first" r:id="rId9"/>
      <w:pgSz w:w="11900" w:h="16840" w:orient="portrait"/>
      <w:pgMar w:top="1701" w:right="1134" w:bottom="851" w:left="1134" w:header="0" w:footer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5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Nonformat">
    <w:name w:val="ConsNonformat"/>
    <w:next w:val="ConsNonforma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19772" w:firstLine="0"/>
      <w:jc w:val="both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0000ff"/>
      <w:u w:color="0000ff"/>
      <w:shd w:val="nil" w:color="auto" w:fill="auto"/>
      <w:lang w:val="ru-RU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