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Приложение №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 контракту </w:t>
      </w:r>
    </w:p>
    <w:p>
      <w:pPr>
        <w:pStyle w:val="Normal.0"/>
        <w:widowControl w:val="0"/>
        <w:shd w:val="clear" w:color="auto" w:fill="ffffff"/>
        <w:suppressAutoHyphens w:val="1"/>
        <w:spacing w:after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на выполнение подрядных работ </w:t>
      </w:r>
    </w:p>
    <w:p>
      <w:pPr>
        <w:pStyle w:val="Normal.0"/>
        <w:widowControl w:val="0"/>
        <w:shd w:val="clear" w:color="auto" w:fill="ffffff"/>
        <w:suppressAutoHyphens w:val="1"/>
        <w:spacing w:after="0"/>
        <w:ind w:left="6095" w:firstLine="0"/>
        <w:jc w:val="righ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»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_______ 2023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года </w:t>
      </w:r>
    </w:p>
    <w:p>
      <w:pPr>
        <w:pStyle w:val="Normal.0"/>
        <w:widowControl w:val="0"/>
        <w:shd w:val="clear" w:color="auto" w:fill="ffffff"/>
        <w:tabs>
          <w:tab w:val="left" w:pos="7451"/>
        </w:tabs>
        <w:suppressAutoHyphens w:val="1"/>
        <w:spacing w:after="0"/>
        <w:jc w:val="center"/>
        <w:rPr>
          <w:outline w:val="0"/>
          <w:color w:val="000000"/>
          <w:sz w:val="12"/>
          <w:szCs w:val="1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Перечень тротуаров в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Кировском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rtl w:val="0"/>
          <w:lang w:val="ru-RU"/>
        </w:rPr>
        <w:t>административном округе города Омска</w:t>
      </w:r>
    </w:p>
    <w:p>
      <w:pPr>
        <w:pStyle w:val="Normal.0"/>
        <w:spacing w:after="0"/>
        <w:jc w:val="center"/>
        <w:rPr>
          <w:b w:val="1"/>
          <w:bCs w:val="1"/>
        </w:rPr>
      </w:pPr>
    </w:p>
    <w:tbl>
      <w:tblPr>
        <w:tblW w:w="10125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8"/>
        <w:gridCol w:w="7576"/>
        <w:gridCol w:w="1841"/>
      </w:tblGrid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Наименование объектов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Местонахождение объектов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улицы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участки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Расчетная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площадь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кв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Перова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5-</w:t>
            </w:r>
            <w:r>
              <w:rPr>
                <w:shd w:val="nil" w:color="auto" w:fill="auto"/>
                <w:rtl w:val="0"/>
                <w:lang w:val="ru-RU"/>
              </w:rPr>
              <w:t>я Кировская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Мельничная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разных участках по четной и нечетной сторонам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1426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Тротуары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Санина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Толмачева</w:t>
            </w:r>
            <w:r>
              <w:rPr>
                <w:shd w:val="nil" w:color="auto" w:fill="auto"/>
                <w:rtl w:val="0"/>
                <w:lang w:val="ru-RU"/>
              </w:rPr>
              <w:t xml:space="preserve">;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shd w:val="nil" w:color="auto" w:fill="auto"/>
                <w:rtl w:val="0"/>
                <w:lang w:val="ru-RU"/>
              </w:rPr>
              <w:t>от ООТ «Поселок Чукреевка»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Сейфуллина  до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35 </w:t>
            </w:r>
            <w:r>
              <w:rPr>
                <w:shd w:val="nil" w:color="auto" w:fill="auto"/>
                <w:rtl w:val="0"/>
                <w:lang w:val="ru-RU"/>
              </w:rPr>
              <w:t>по бул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Архитекторов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ТЦ «МЕГА»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1271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Тротуары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13/3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13/1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Крупской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ООТ «Самарка»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Мельничная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до существующего тротуара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>я Любинская до ул</w:t>
            </w:r>
            <w:r>
              <w:rPr>
                <w:shd w:val="nil" w:color="auto" w:fill="auto"/>
                <w:rtl w:val="0"/>
                <w:lang w:val="ru-RU"/>
              </w:rPr>
              <w:t>. 2-</w:t>
            </w:r>
            <w:r>
              <w:rPr>
                <w:shd w:val="nil" w:color="auto" w:fill="auto"/>
                <w:rtl w:val="0"/>
                <w:lang w:val="ru-RU"/>
              </w:rPr>
              <w:t xml:space="preserve">я Солнечная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нечетная сторона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519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28/1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Ватутина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 к пешеходному  переходу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Кошевого –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Мельничная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 к магазину «</w:t>
            </w:r>
            <w:r>
              <w:rPr>
                <w:shd w:val="nil" w:color="auto" w:fill="auto"/>
                <w:rtl w:val="0"/>
                <w:lang w:val="en-US"/>
              </w:rPr>
              <w:t>Eurospar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</w:t>
            </w:r>
            <w:r>
              <w:rPr>
                <w:shd w:val="nil" w:color="auto" w:fill="auto"/>
                <w:rtl w:val="0"/>
                <w:lang w:val="ru-RU"/>
              </w:rPr>
              <w:t>, 1)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9.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пешеходного перехода на пересечении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 xml:space="preserve">я Енисейская – </w:t>
            </w:r>
            <w:r>
              <w:rPr>
                <w:shd w:val="nil" w:color="auto" w:fill="auto"/>
                <w:rtl w:val="0"/>
                <w:lang w:val="ru-RU"/>
              </w:rPr>
              <w:t>3-</w:t>
            </w:r>
            <w:r>
              <w:rPr>
                <w:shd w:val="nil" w:color="auto" w:fill="auto"/>
                <w:rtl w:val="0"/>
                <w:lang w:val="ru-RU"/>
              </w:rPr>
              <w:t xml:space="preserve">я Островская до поворота к дому </w:t>
            </w:r>
            <w:r>
              <w:rPr>
                <w:shd w:val="nil" w:color="auto" w:fill="auto"/>
                <w:rtl w:val="0"/>
                <w:lang w:val="ru-RU"/>
              </w:rPr>
              <w:t xml:space="preserve">32/1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>я Енисейская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10.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Подходы к подъездам домов </w:t>
            </w:r>
            <w:r>
              <w:rPr>
                <w:shd w:val="nil" w:color="auto" w:fill="auto"/>
                <w:rtl w:val="0"/>
                <w:lang w:val="ru-RU"/>
              </w:rPr>
              <w:t>64, 64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, 66, 68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Катышева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66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вблизи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25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Транссибирская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78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Пешеходные дорожки в сквере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14/1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18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Перелета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584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13.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Тротуары у домов </w:t>
            </w:r>
            <w:r>
              <w:rPr>
                <w:shd w:val="nil" w:color="auto" w:fill="auto"/>
                <w:rtl w:val="0"/>
                <w:lang w:val="ru-RU"/>
              </w:rPr>
              <w:t xml:space="preserve">21/1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21/2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Лукашевича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14.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Крупской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Крупской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47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дублер Лукашевича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по бул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Заречный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 одной стороны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555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16.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4/3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2/7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Дмитриева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704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домом </w:t>
            </w:r>
            <w:r>
              <w:rPr>
                <w:shd w:val="nil" w:color="auto" w:fill="auto"/>
                <w:rtl w:val="0"/>
                <w:lang w:val="ru-RU"/>
              </w:rPr>
              <w:t xml:space="preserve">3/5 </w:t>
            </w:r>
            <w:r>
              <w:rPr>
                <w:shd w:val="nil" w:color="auto" w:fill="auto"/>
                <w:rtl w:val="0"/>
                <w:lang w:val="ru-RU"/>
              </w:rPr>
              <w:t>по бул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Архитекторов и домом </w:t>
            </w:r>
            <w:r>
              <w:rPr>
                <w:shd w:val="nil" w:color="auto" w:fill="auto"/>
                <w:rtl w:val="0"/>
                <w:lang w:val="ru-RU"/>
              </w:rPr>
              <w:t xml:space="preserve">17/2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Крупской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по бул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Заречный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возле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105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12 </w:t>
            </w:r>
            <w:r>
              <w:rPr>
                <w:shd w:val="nil" w:color="auto" w:fill="auto"/>
                <w:rtl w:val="0"/>
                <w:lang w:val="ru-RU"/>
              </w:rPr>
              <w:t>Декабря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18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Рокоссовского до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16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704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к зданию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Бережного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Детская библиотека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Тимофея Белозерова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254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22.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 районе ООТ «Улица Лукашевича» к пешеходному переходу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46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23.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ООТ «Лесной проезд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 xml:space="preserve">» к ТК «Оазис»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Лесной проезд</w:t>
            </w:r>
            <w:r>
              <w:rPr>
                <w:shd w:val="nil" w:color="auto" w:fill="auto"/>
                <w:rtl w:val="0"/>
                <w:lang w:val="ru-RU"/>
              </w:rPr>
              <w:t>, 11)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197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24.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Подход к скверу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Веретено со стороны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Дергачева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212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25.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7/1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Крупской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Крупской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39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26.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19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Перелета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27.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Волгоградская до ТК «Оскар»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</w:t>
            </w:r>
            <w:r>
              <w:rPr>
                <w:shd w:val="nil" w:color="auto" w:fill="auto"/>
                <w:rtl w:val="0"/>
                <w:lang w:val="ru-RU"/>
              </w:rPr>
              <w:t>, 39)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317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между зданием </w:t>
            </w:r>
            <w:r>
              <w:rPr>
                <w:shd w:val="nil" w:color="auto" w:fill="auto"/>
                <w:rtl w:val="0"/>
                <w:lang w:val="ru-RU"/>
              </w:rPr>
              <w:t xml:space="preserve">3/5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Дмитриева до БОУ «Лицей № </w:t>
            </w:r>
            <w:r>
              <w:rPr>
                <w:shd w:val="nil" w:color="auto" w:fill="auto"/>
                <w:rtl w:val="0"/>
                <w:lang w:val="ru-RU"/>
              </w:rPr>
              <w:t>54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 xml:space="preserve">. 70 </w:t>
            </w:r>
            <w:r>
              <w:rPr>
                <w:shd w:val="nil" w:color="auto" w:fill="auto"/>
                <w:rtl w:val="0"/>
                <w:lang w:val="ru-RU"/>
              </w:rPr>
              <w:t>лет Октября</w:t>
            </w:r>
            <w:r>
              <w:rPr>
                <w:shd w:val="nil" w:color="auto" w:fill="auto"/>
                <w:rtl w:val="0"/>
                <w:lang w:val="ru-RU"/>
              </w:rPr>
              <w:t>, 20/3)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26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29.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192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30.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пересечения улиц Дианова – Лисицкого в сторону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20/2 </w:t>
            </w:r>
            <w:r>
              <w:rPr>
                <w:shd w:val="nil" w:color="auto" w:fill="auto"/>
                <w:rtl w:val="0"/>
                <w:lang w:val="ru-RU"/>
              </w:rPr>
              <w:t>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Дианова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45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31.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вдоль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Стройплощадка </w:t>
            </w:r>
            <w:r>
              <w:rPr>
                <w:shd w:val="nil" w:color="auto" w:fill="auto"/>
                <w:rtl w:val="0"/>
                <w:lang w:val="ru-RU"/>
              </w:rPr>
              <w:t>111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58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32.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вокруг детской площадки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 xml:space="preserve">я Любинская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110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33.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от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70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Мельничная до дома </w:t>
            </w:r>
            <w:r>
              <w:rPr>
                <w:shd w:val="nil" w:color="auto" w:fill="auto"/>
                <w:rtl w:val="0"/>
                <w:lang w:val="ru-RU"/>
              </w:rPr>
              <w:t>2</w:t>
            </w:r>
            <w:r>
              <w:rPr>
                <w:shd w:val="nil" w:color="auto" w:fill="auto"/>
                <w:rtl w:val="0"/>
                <w:lang w:val="ru-RU"/>
              </w:rPr>
              <w:t>А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Менжинского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283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34.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Тротуар ООТ «Авиагородок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по требованию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  <w:rtl w:val="0"/>
                <w:lang w:val="ru-RU"/>
              </w:rPr>
              <w:t>» до ул</w:t>
            </w:r>
            <w:r>
              <w:rPr>
                <w:shd w:val="nil" w:color="auto" w:fill="auto"/>
                <w:rtl w:val="0"/>
                <w:lang w:val="ru-RU"/>
              </w:rPr>
              <w:t xml:space="preserve">. 12 </w:t>
            </w:r>
            <w:r>
              <w:rPr>
                <w:shd w:val="nil" w:color="auto" w:fill="auto"/>
                <w:rtl w:val="0"/>
                <w:lang w:val="ru-RU"/>
              </w:rPr>
              <w:t xml:space="preserve">Декабря 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120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35.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вдоль дороги по дублеру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Перелета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от пешеходного перехода вблизи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9/1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Степанца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28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36.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Пешеходная дорожка к строению </w:t>
            </w:r>
            <w:r>
              <w:rPr>
                <w:shd w:val="nil" w:color="auto" w:fill="auto"/>
                <w:rtl w:val="0"/>
                <w:lang w:val="ru-RU"/>
              </w:rPr>
              <w:t xml:space="preserve">23/1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Перелета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17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37.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Дополнительный пешеходный переход с подходами между домами </w:t>
            </w:r>
            <w:r>
              <w:rPr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shd w:val="nil" w:color="auto" w:fill="auto"/>
                <w:rtl w:val="0"/>
                <w:lang w:val="ru-RU"/>
              </w:rPr>
              <w:t xml:space="preserve">24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70 </w:t>
            </w:r>
            <w:r>
              <w:rPr>
                <w:shd w:val="nil" w:color="auto" w:fill="auto"/>
                <w:rtl w:val="0"/>
                <w:lang w:val="ru-RU"/>
              </w:rPr>
              <w:t>лет Октября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перенос на </w:t>
            </w:r>
            <w:r>
              <w:rPr>
                <w:shd w:val="nil" w:color="auto" w:fill="auto"/>
                <w:rtl w:val="0"/>
                <w:lang w:val="ru-RU"/>
              </w:rPr>
              <w:t xml:space="preserve">87 </w:t>
            </w:r>
            <w:r>
              <w:rPr>
                <w:shd w:val="nil" w:color="auto" w:fill="auto"/>
                <w:rtl w:val="0"/>
                <w:lang w:val="ru-RU"/>
              </w:rPr>
              <w:t>м в направлении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 xml:space="preserve">я Енисейская 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существующего пешеходного перехода вблизи здания </w:t>
            </w:r>
            <w:r>
              <w:rPr>
                <w:shd w:val="nil" w:color="auto" w:fill="auto"/>
                <w:rtl w:val="0"/>
                <w:lang w:val="ru-RU"/>
              </w:rPr>
              <w:t xml:space="preserve">14/3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Конева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151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38.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>Тротуар вдоль дороги 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Авиационная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от пересечения с ул</w:t>
            </w:r>
            <w:r>
              <w:rPr>
                <w:shd w:val="nil" w:color="auto" w:fill="auto"/>
                <w:rtl w:val="0"/>
                <w:lang w:val="ru-RU"/>
              </w:rPr>
              <w:t xml:space="preserve">. 12 </w:t>
            </w:r>
            <w:r>
              <w:rPr>
                <w:shd w:val="nil" w:color="auto" w:fill="auto"/>
                <w:rtl w:val="0"/>
                <w:lang w:val="ru-RU"/>
              </w:rPr>
              <w:t>Декабря по направлению к ООТ «Улица Авиационная»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50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39.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hd w:val="nil" w:color="auto" w:fill="auto"/>
                <w:rtl w:val="0"/>
                <w:lang w:val="ru-RU"/>
              </w:rPr>
              <w:t xml:space="preserve">Подход к регулируемому пешеходному переходу напротив дома </w:t>
            </w:r>
            <w:r>
              <w:rPr>
                <w:shd w:val="nil" w:color="auto" w:fill="auto"/>
                <w:rtl w:val="0"/>
                <w:lang w:val="ru-RU"/>
              </w:rPr>
              <w:t xml:space="preserve">14/2 </w:t>
            </w: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Крупской со стороны мкр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Прибрежный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40.</w:t>
            </w:r>
          </w:p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Подходы к пешеходному переходу вблизи здания </w:t>
            </w:r>
            <w:r>
              <w:rPr>
                <w:shd w:val="nil" w:color="auto" w:fill="auto"/>
                <w:rtl w:val="0"/>
                <w:lang w:val="ru-RU"/>
              </w:rPr>
              <w:t>126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Мельничная в районе ООТ «Магазин»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7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КАО –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40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объектов</w:t>
            </w:r>
          </w:p>
        </w:tc>
        <w:tc>
          <w:tcPr>
            <w:tcW w:type="dxa" w:w="1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9 445</w:t>
            </w:r>
          </w:p>
        </w:tc>
      </w:tr>
    </w:tbl>
    <w:p>
      <w:pPr>
        <w:pStyle w:val="Normal.0"/>
        <w:widowControl w:val="0"/>
        <w:spacing w:after="0"/>
        <w:jc w:val="center"/>
        <w:rPr>
          <w:b w:val="1"/>
          <w:bCs w:val="1"/>
        </w:rPr>
      </w:pPr>
    </w:p>
    <w:p>
      <w:pPr>
        <w:pStyle w:val="Normal.0"/>
        <w:spacing w:after="0"/>
        <w:jc w:val="center"/>
        <w:rPr>
          <w:b w:val="1"/>
          <w:bCs w:val="1"/>
        </w:rPr>
      </w:pPr>
    </w:p>
    <w:p>
      <w:pPr>
        <w:pStyle w:val="Normal.0"/>
        <w:suppressAutoHyphens w:val="1"/>
        <w:spacing w:after="0"/>
        <w:rPr>
          <w:b w:val="1"/>
          <w:bCs w:val="1"/>
          <w:sz w:val="16"/>
          <w:szCs w:val="16"/>
        </w:rPr>
      </w:pPr>
    </w:p>
    <w:tbl>
      <w:tblPr>
        <w:tblW w:w="9349" w:type="dxa"/>
        <w:jc w:val="left"/>
        <w:tblInd w:w="165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850"/>
        <w:gridCol w:w="4251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keepLines w:val="1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Заказчик</w:t>
            </w:r>
          </w:p>
        </w:tc>
        <w:tc>
          <w:tcPr>
            <w:tcW w:type="dxa" w:w="8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Подрядчик</w:t>
            </w:r>
          </w:p>
        </w:tc>
      </w:tr>
    </w:tbl>
    <w:p>
      <w:pPr>
        <w:pStyle w:val="Normal.0"/>
        <w:widowControl w:val="0"/>
        <w:suppressAutoHyphens w:val="1"/>
        <w:spacing w:after="0"/>
        <w:ind w:left="57" w:hanging="57"/>
        <w:rPr>
          <w:b w:val="1"/>
          <w:bCs w:val="1"/>
          <w:sz w:val="16"/>
          <w:szCs w:val="16"/>
        </w:rPr>
      </w:pPr>
    </w:p>
    <w:p>
      <w:pPr>
        <w:pStyle w:val="ConsPlusNormal"/>
        <w:jc w:val="right"/>
        <w:outlineLvl w:val="1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6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ConsPlusNormal">
    <w:name w:val="ConsPlusNormal"/>
    <w:next w:val="ConsPlusNormal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