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7A5" w:rsidRDefault="008057A5" w:rsidP="008057A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КРИТЕРИИ</w:t>
      </w:r>
    </w:p>
    <w:p w:rsidR="008057A5" w:rsidRDefault="008057A5" w:rsidP="008057A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оценки заявок и прилагаемых к ним документов </w:t>
      </w:r>
      <w:r>
        <w:rPr>
          <w:rFonts w:ascii="Times New Roman" w:hAnsi="Times New Roman"/>
          <w:sz w:val="28"/>
          <w:highlight w:val="white"/>
        </w:rPr>
        <w:t xml:space="preserve">на участие в конкурсе  </w:t>
      </w:r>
      <w:r>
        <w:rPr>
          <w:rFonts w:ascii="Times New Roman" w:hAnsi="Times New Roman"/>
          <w:sz w:val="28"/>
          <w:highlight w:val="white"/>
        </w:rPr>
        <w:br/>
      </w:r>
      <w:r>
        <w:rPr>
          <w:rFonts w:ascii="Times New Roman" w:hAnsi="Times New Roman"/>
          <w:sz w:val="28"/>
        </w:rPr>
        <w:t xml:space="preserve">на соискание премии Губернатора Омской области </w:t>
      </w:r>
      <w:r>
        <w:rPr>
          <w:rFonts w:ascii="Times New Roman" w:hAnsi="Times New Roman"/>
          <w:sz w:val="30"/>
          <w:highlight w:val="white"/>
        </w:rPr>
        <w:t>«Грант за развитие сферы информационных технологий»</w:t>
      </w:r>
    </w:p>
    <w:p w:rsidR="008057A5" w:rsidRDefault="008057A5" w:rsidP="008057A5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8057A5" w:rsidRDefault="008057A5" w:rsidP="008057A5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sz w:val="28"/>
          <w:highlight w:val="white"/>
        </w:rPr>
        <w:t xml:space="preserve">Номинация «Грант лучшему </w:t>
      </w:r>
      <w:proofErr w:type="spellStart"/>
      <w:r>
        <w:rPr>
          <w:rFonts w:ascii="Times New Roman" w:hAnsi="Times New Roman"/>
          <w:sz w:val="28"/>
          <w:highlight w:val="white"/>
        </w:rPr>
        <w:t>ИТ-специалисту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Омской области»:</w:t>
      </w:r>
    </w:p>
    <w:p w:rsidR="008057A5" w:rsidRDefault="008057A5" w:rsidP="008057A5">
      <w:pPr>
        <w:pStyle w:val="a3"/>
        <w:spacing w:after="0" w:line="240" w:lineRule="auto"/>
        <w:ind w:left="709"/>
        <w:rPr>
          <w:rFonts w:ascii="Times New Roman" w:hAnsi="Times New Roman"/>
          <w:sz w:val="28"/>
        </w:rPr>
      </w:pPr>
    </w:p>
    <w:tbl>
      <w:tblPr>
        <w:tblStyle w:val="a5"/>
        <w:tblW w:w="0" w:type="auto"/>
        <w:tblInd w:w="108" w:type="dxa"/>
        <w:tblLayout w:type="fixed"/>
        <w:tblLook w:val="04A0"/>
      </w:tblPr>
      <w:tblGrid>
        <w:gridCol w:w="948"/>
        <w:gridCol w:w="3676"/>
        <w:gridCol w:w="3256"/>
        <w:gridCol w:w="1368"/>
      </w:tblGrid>
      <w:tr w:rsidR="008057A5" w:rsidTr="00870796">
        <w:tc>
          <w:tcPr>
            <w:tcW w:w="948" w:type="dxa"/>
          </w:tcPr>
          <w:p w:rsidR="008057A5" w:rsidRDefault="008057A5" w:rsidP="00870796">
            <w:pPr>
              <w:tabs>
                <w:tab w:val="left" w:pos="1134"/>
              </w:tabs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п</w:t>
            </w:r>
            <w:proofErr w:type="spellEnd"/>
          </w:p>
        </w:tc>
        <w:tc>
          <w:tcPr>
            <w:tcW w:w="3676" w:type="dxa"/>
          </w:tcPr>
          <w:p w:rsidR="008057A5" w:rsidRDefault="008057A5" w:rsidP="00870796">
            <w:pPr>
              <w:tabs>
                <w:tab w:val="left" w:pos="1134"/>
              </w:tabs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Критерии оценки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Показатель оценки критерия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 (баллы)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Стаж работы в органе исполнительной власти Омской области или </w:t>
            </w:r>
            <w:r>
              <w:rPr>
                <w:rFonts w:ascii="Times New Roman" w:hAnsi="Times New Roman"/>
                <w:sz w:val="28"/>
                <w:highlight w:val="white"/>
              </w:rPr>
              <w:t>подведомственных государственных и муниципальных учреждениях и предприятиях, иных государственных или муниципальных организациях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 5 лет 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– 10 лет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10 лет и более 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реализации Стратегии в области цифровой трансформации отраслей экономики, социальной сферы и государственного управления Омской области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3. 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обслуживаемых рабочих мест, подключенных к информационным системам, в том числе к государственным информационным системам</w:t>
            </w:r>
          </w:p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рабочих мест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– 100 рабочих мест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101 – 500 рабочих мест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501 – 1000 рабочих мест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1001 и более рабочих мест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балла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pStyle w:val="a3"/>
              <w:tabs>
                <w:tab w:val="left" w:pos="351"/>
                <w:tab w:val="left" w:pos="1134"/>
              </w:tabs>
              <w:ind w:left="0"/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пройденных курсов обучения по программам цифровой трансформации в текущем году и в течение года, предшествующего году подачи заявки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обучался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– 2 курса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rPr>
          <w:trHeight w:val="654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и более курсов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балла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sz w:val="28"/>
              </w:rPr>
              <w:t>администрируемых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lastRenderedPageBreak/>
              <w:t>информационных систем, в том числе государственных информационных систем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0 систем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– 1 система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– 3 систем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и более системы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  <w:highlight w:val="green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международных, всероссийских, межрегиональных, региональных конкурсах, олимпиадах в сфере информационных технологий в текущем году и в течение года, предшествующего году подачи заявки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участвовал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призовых мест (кроме победных)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победных мест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баллов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государственных наград от федеральных государственных органов власти в сфере информационных технологий и связи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</w:tbl>
    <w:p w:rsidR="008057A5" w:rsidRDefault="008057A5" w:rsidP="008057A5">
      <w:pPr>
        <w:spacing w:after="0" w:line="240" w:lineRule="auto"/>
        <w:rPr>
          <w:rFonts w:ascii="Times New Roman" w:hAnsi="Times New Roman"/>
          <w:sz w:val="28"/>
        </w:rPr>
      </w:pPr>
    </w:p>
    <w:p w:rsidR="008057A5" w:rsidRDefault="008057A5" w:rsidP="008057A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1066" w:hanging="709"/>
        <w:jc w:val="both"/>
        <w:outlineLvl w:val="1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Номинация </w:t>
      </w:r>
      <w:r>
        <w:rPr>
          <w:rFonts w:ascii="Times New Roman" w:hAnsi="Times New Roman"/>
          <w:sz w:val="28"/>
          <w:highlight w:val="white"/>
        </w:rPr>
        <w:t xml:space="preserve">«Грант лучшему </w:t>
      </w:r>
      <w:proofErr w:type="spellStart"/>
      <w:r>
        <w:rPr>
          <w:rFonts w:ascii="Times New Roman" w:hAnsi="Times New Roman"/>
          <w:sz w:val="28"/>
          <w:highlight w:val="white"/>
        </w:rPr>
        <w:t>ИТ-наставнику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Омской области»:</w:t>
      </w:r>
    </w:p>
    <w:p w:rsidR="008057A5" w:rsidRDefault="008057A5" w:rsidP="008057A5">
      <w:pPr>
        <w:pStyle w:val="a3"/>
        <w:tabs>
          <w:tab w:val="left" w:pos="1134"/>
        </w:tabs>
        <w:spacing w:after="0" w:line="240" w:lineRule="auto"/>
        <w:jc w:val="both"/>
        <w:outlineLvl w:val="1"/>
        <w:rPr>
          <w:rFonts w:ascii="Times New Roman" w:hAnsi="Times New Roman"/>
          <w:sz w:val="28"/>
          <w:highlight w:val="white"/>
        </w:rPr>
      </w:pPr>
    </w:p>
    <w:tbl>
      <w:tblPr>
        <w:tblStyle w:val="a5"/>
        <w:tblW w:w="0" w:type="auto"/>
        <w:tblInd w:w="108" w:type="dxa"/>
        <w:tblLayout w:type="fixed"/>
        <w:tblLook w:val="04A0"/>
      </w:tblPr>
      <w:tblGrid>
        <w:gridCol w:w="948"/>
        <w:gridCol w:w="3676"/>
        <w:gridCol w:w="3256"/>
        <w:gridCol w:w="1368"/>
      </w:tblGrid>
      <w:tr w:rsidR="008057A5" w:rsidTr="00870796">
        <w:tc>
          <w:tcPr>
            <w:tcW w:w="948" w:type="dxa"/>
          </w:tcPr>
          <w:p w:rsidR="008057A5" w:rsidRDefault="008057A5" w:rsidP="008057A5">
            <w:pPr>
              <w:pStyle w:val="a3"/>
              <w:numPr>
                <w:ilvl w:val="0"/>
                <w:numId w:val="2"/>
              </w:num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п</w:t>
            </w:r>
            <w:proofErr w:type="spellEnd"/>
          </w:p>
        </w:tc>
        <w:tc>
          <w:tcPr>
            <w:tcW w:w="367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Критерии оценки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Показатель оценки критерия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 (баллы)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Количество разработанных и (или) реализованных претендентом проектов и (или) сервисов в сфере информационных технологий </w:t>
            </w:r>
            <w:proofErr w:type="spellStart"/>
            <w:r>
              <w:rPr>
                <w:rFonts w:ascii="Times New Roman" w:hAnsi="Times New Roman"/>
                <w:sz w:val="28"/>
              </w:rPr>
              <w:t>c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использованием отечественных </w:t>
            </w:r>
            <w:proofErr w:type="spellStart"/>
            <w:r>
              <w:rPr>
                <w:rFonts w:ascii="Times New Roman" w:hAnsi="Times New Roman"/>
                <w:sz w:val="28"/>
              </w:rPr>
              <w:t>ИТ-решений</w:t>
            </w:r>
            <w:proofErr w:type="spellEnd"/>
          </w:p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color w:val="FF0000"/>
                <w:sz w:val="28"/>
              </w:rPr>
            </w:pP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– 4 проекта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более 5 проектов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Социальная значимость и эффективность реализованных претендентом проектов и (или) сервисов в сфере информационных технологий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цели и задачи проекта не достигнуты, результат(</w:t>
            </w:r>
            <w:proofErr w:type="spellStart"/>
            <w:r>
              <w:rPr>
                <w:rFonts w:ascii="Times New Roman" w:hAnsi="Times New Roman"/>
                <w:sz w:val="28"/>
              </w:rPr>
              <w:t>ы</w:t>
            </w:r>
            <w:proofErr w:type="spellEnd"/>
            <w:r>
              <w:rPr>
                <w:rFonts w:ascii="Times New Roman" w:hAnsi="Times New Roman"/>
                <w:sz w:val="28"/>
              </w:rPr>
              <w:t>) проекта имеют нейтральную оценку целевой аудитории проекта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цели и задачи проекта достигнуты, </w:t>
            </w:r>
            <w:r>
              <w:rPr>
                <w:rFonts w:ascii="Times New Roman" w:hAnsi="Times New Roman"/>
                <w:sz w:val="28"/>
              </w:rPr>
              <w:lastRenderedPageBreak/>
              <w:t>результат(</w:t>
            </w:r>
            <w:proofErr w:type="spellStart"/>
            <w:r>
              <w:rPr>
                <w:rFonts w:ascii="Times New Roman" w:hAnsi="Times New Roman"/>
                <w:sz w:val="28"/>
              </w:rPr>
              <w:t>ы</w:t>
            </w:r>
            <w:proofErr w:type="spellEnd"/>
            <w:r>
              <w:rPr>
                <w:rFonts w:ascii="Times New Roman" w:hAnsi="Times New Roman"/>
                <w:sz w:val="28"/>
              </w:rPr>
              <w:t>) внедрения проекта имеет положительную оценку целевой аудитории проекта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цели и задачи проекта достигнуты, результат(</w:t>
            </w:r>
            <w:proofErr w:type="spellStart"/>
            <w:r>
              <w:rPr>
                <w:rFonts w:ascii="Times New Roman" w:hAnsi="Times New Roman"/>
                <w:sz w:val="28"/>
              </w:rPr>
              <w:t>ы</w:t>
            </w:r>
            <w:proofErr w:type="spellEnd"/>
            <w:r>
              <w:rPr>
                <w:rFonts w:ascii="Times New Roman" w:hAnsi="Times New Roman"/>
                <w:sz w:val="28"/>
              </w:rPr>
              <w:t>) внедрения проекта имеет положительную оценку целевой аудитории проекта, проект можно транслировать как типовое решение на более широкую аудиторию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pStyle w:val="a3"/>
              <w:tabs>
                <w:tab w:val="left" w:pos="351"/>
                <w:tab w:val="left" w:pos="1134"/>
              </w:tabs>
              <w:ind w:left="0"/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Стаж преподавательской и (или) наставнической работы в сфере информационных технологий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3 лет включительно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rPr>
          <w:trHeight w:val="654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более 3 лет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профессиональной квалификации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подтвержден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подтвержден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балла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квалификации в году подачи заявки и за два года, предшествующих году подачи заявки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проводилось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1 до 3 документов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более 3 документов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призовых и победных мест за участие в международных, всероссийских, межрегиональных, региональных конкурсах в сфере информационных технологий в году подачи заявки и за два года, предшествующих году подачи заявки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призовых мест (кроме победных)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победных мест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Используемые методы и инструменты в преподавательской и (или) наставнической деятельности по направлениям подготовки в </w:t>
            </w:r>
            <w:r>
              <w:rPr>
                <w:rFonts w:ascii="Times New Roman" w:hAnsi="Times New Roman"/>
                <w:sz w:val="28"/>
              </w:rPr>
              <w:lastRenderedPageBreak/>
              <w:t>сфере информационных технологий</w:t>
            </w:r>
          </w:p>
        </w:tc>
        <w:tc>
          <w:tcPr>
            <w:tcW w:w="3256" w:type="dxa"/>
          </w:tcPr>
          <w:p w:rsidR="008057A5" w:rsidRDefault="008057A5" w:rsidP="00870796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использование традиционных методов и инструментов в преподавательской и (или) наставнической деятельности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использование современных образовательных технологий, включая цифровые образовательные ресурсы, в преподавательской и (или) наставнической деятельности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использование собственных инновационных методов и инструментов в преподавательской и (или) наставнической деятельности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rPr>
          <w:trHeight w:val="521"/>
        </w:trPr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обучающихся, завершивших обучение по соответствующей образовательной программе по направлениям подготовки в сфере информационных технологий в году подачи заявки и за два года, предшествующих году подачи заявки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отсутствуют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rPr>
          <w:trHeight w:val="699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1 до 10 человек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rPr>
          <w:trHeight w:val="833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11 до 20 человек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балла</w:t>
            </w:r>
          </w:p>
        </w:tc>
      </w:tr>
      <w:tr w:rsidR="008057A5" w:rsidTr="00870796">
        <w:trPr>
          <w:trHeight w:val="840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21 до 30 человек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rPr>
          <w:trHeight w:val="70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более 30 человек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(отсутствие) прав претендента на результаты интеллектуальной деятельности в научно-технической сфере и в сфере информационных технологий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зарегистрированы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зарегистрированы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</w:tbl>
    <w:p w:rsidR="008057A5" w:rsidRDefault="008057A5" w:rsidP="008057A5">
      <w:pPr>
        <w:rPr>
          <w:rFonts w:ascii="Times New Roman" w:hAnsi="Times New Roman"/>
        </w:rPr>
      </w:pPr>
    </w:p>
    <w:p w:rsidR="008057A5" w:rsidRDefault="008057A5" w:rsidP="008057A5">
      <w:pPr>
        <w:rPr>
          <w:rFonts w:ascii="Times New Roman" w:hAnsi="Times New Roman"/>
        </w:rPr>
      </w:pPr>
    </w:p>
    <w:p w:rsidR="008057A5" w:rsidRDefault="008057A5" w:rsidP="008057A5">
      <w:pPr>
        <w:rPr>
          <w:rFonts w:ascii="Times New Roman" w:hAnsi="Times New Roman"/>
        </w:rPr>
      </w:pPr>
    </w:p>
    <w:p w:rsidR="008057A5" w:rsidRDefault="008057A5" w:rsidP="008057A5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3.Номинация «Грант лучшему </w:t>
      </w:r>
      <w:proofErr w:type="spellStart"/>
      <w:r>
        <w:rPr>
          <w:rFonts w:ascii="Times New Roman" w:hAnsi="Times New Roman"/>
          <w:sz w:val="28"/>
          <w:highlight w:val="white"/>
        </w:rPr>
        <w:t>ИТ-разработчику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Омской области»:</w:t>
      </w:r>
    </w:p>
    <w:p w:rsidR="008057A5" w:rsidRDefault="008057A5" w:rsidP="008057A5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</w:p>
    <w:tbl>
      <w:tblPr>
        <w:tblStyle w:val="a5"/>
        <w:tblW w:w="0" w:type="auto"/>
        <w:tblInd w:w="108" w:type="dxa"/>
        <w:tblLayout w:type="fixed"/>
        <w:tblLook w:val="04A0"/>
      </w:tblPr>
      <w:tblGrid>
        <w:gridCol w:w="948"/>
        <w:gridCol w:w="3676"/>
        <w:gridCol w:w="3256"/>
        <w:gridCol w:w="1368"/>
      </w:tblGrid>
      <w:tr w:rsidR="008057A5" w:rsidTr="00870796">
        <w:tc>
          <w:tcPr>
            <w:tcW w:w="94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</w:rPr>
              <w:t>п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п</w:t>
            </w:r>
            <w:proofErr w:type="spellEnd"/>
          </w:p>
        </w:tc>
        <w:tc>
          <w:tcPr>
            <w:tcW w:w="367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Критерии оценки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Показатель оценки критерия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 (баллы)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Количество реализованных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и внедренных претендентом </w:t>
            </w:r>
            <w:proofErr w:type="spellStart"/>
            <w:r>
              <w:rPr>
                <w:rFonts w:ascii="Times New Roman" w:hAnsi="Times New Roman"/>
                <w:sz w:val="28"/>
              </w:rPr>
              <w:t>ИТ-проектов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 области цифровой трансформации отраслей экономики, социальной сферы и государственного управления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 проект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– 4 проекта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более 5 проектов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Актуальность и </w:t>
            </w:r>
            <w:proofErr w:type="spellStart"/>
            <w:r>
              <w:rPr>
                <w:rFonts w:ascii="Times New Roman" w:hAnsi="Times New Roman"/>
                <w:sz w:val="28"/>
              </w:rPr>
              <w:t>востребованность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ИТ-проектов</w:t>
            </w:r>
            <w:proofErr w:type="spellEnd"/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 не актуален и не востребован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актуален и востребован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pStyle w:val="a3"/>
              <w:tabs>
                <w:tab w:val="left" w:pos="351"/>
                <w:tab w:val="left" w:pos="1134"/>
              </w:tabs>
              <w:ind w:left="0"/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Оригинальность и наличие аналогов </w:t>
            </w:r>
            <w:proofErr w:type="spellStart"/>
            <w:r>
              <w:rPr>
                <w:rFonts w:ascii="Times New Roman" w:hAnsi="Times New Roman"/>
                <w:sz w:val="28"/>
              </w:rPr>
              <w:t>ИТ-проектов</w:t>
            </w:r>
            <w:proofErr w:type="spellEnd"/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имеются аналоги по функциональности, способу и эффективности решения задач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отсутствие аналогов, наличие оригинальности и функциональности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Дизайн и эргономика </w:t>
            </w:r>
            <w:proofErr w:type="spellStart"/>
            <w:r>
              <w:rPr>
                <w:rFonts w:ascii="Times New Roman" w:hAnsi="Times New Roman"/>
                <w:sz w:val="28"/>
              </w:rPr>
              <w:t>ИТ-проектов</w:t>
            </w:r>
            <w:proofErr w:type="spellEnd"/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использование стандартных форм, меню, инструментов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балл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удобство использования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Экономическая эффективность </w:t>
            </w:r>
            <w:proofErr w:type="spellStart"/>
            <w:r>
              <w:rPr>
                <w:rFonts w:ascii="Times New Roman" w:hAnsi="Times New Roman"/>
                <w:sz w:val="28"/>
              </w:rPr>
              <w:t>ИТ-проектов</w:t>
            </w:r>
            <w:proofErr w:type="spellEnd"/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экономический эффект от внедрения отсутствует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представлен экономический расчет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имеется потенциал коммерциализации и тиражирования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квалификации претендента в отчетном периоде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проводилось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1 до 3 документов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rPr>
          <w:trHeight w:val="397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более 3 документов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rPr>
          <w:trHeight w:val="417"/>
        </w:trPr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Участие в международных, всероссийских, межрегиональных, региональных конкурсах, олимпиадах в сфере информационных технологий в отчетном периоде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участвовал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призовых мест (кроме победных)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победных мест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Используемые методы и инструменты для создания и внедрения </w:t>
            </w:r>
            <w:proofErr w:type="spellStart"/>
            <w:r>
              <w:rPr>
                <w:rFonts w:ascii="Times New Roman" w:hAnsi="Times New Roman"/>
                <w:sz w:val="28"/>
              </w:rPr>
              <w:t>ИТ-проектов</w:t>
            </w:r>
            <w:proofErr w:type="spellEnd"/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использование традиционных методов и инструментов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использование инновационных методов и инструментов (сквозных, цифровых технологий)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балла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исследовательской разработки, имеется анализ продукта при проектировании с учетом рисков и обоснованность применения технических решений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  <w:tr w:rsidR="008057A5" w:rsidTr="00870796">
        <w:trPr>
          <w:trHeight w:val="826"/>
        </w:trPr>
        <w:tc>
          <w:tcPr>
            <w:tcW w:w="948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</w:t>
            </w:r>
          </w:p>
        </w:tc>
        <w:tc>
          <w:tcPr>
            <w:tcW w:w="3676" w:type="dxa"/>
            <w:vMerge w:val="restart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Наличие регистрации программного продукта в едином реестре российского программного обеспечения</w:t>
            </w:r>
          </w:p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имеется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 баллов</w:t>
            </w:r>
          </w:p>
        </w:tc>
      </w:tr>
      <w:tr w:rsidR="008057A5" w:rsidTr="00870796">
        <w:trPr>
          <w:trHeight w:val="623"/>
        </w:trPr>
        <w:tc>
          <w:tcPr>
            <w:tcW w:w="948" w:type="dxa"/>
            <w:vMerge/>
          </w:tcPr>
          <w:p w:rsidR="008057A5" w:rsidRDefault="008057A5" w:rsidP="00870796"/>
        </w:tc>
        <w:tc>
          <w:tcPr>
            <w:tcW w:w="3676" w:type="dxa"/>
            <w:vMerge/>
          </w:tcPr>
          <w:p w:rsidR="008057A5" w:rsidRDefault="008057A5" w:rsidP="00870796"/>
        </w:tc>
        <w:tc>
          <w:tcPr>
            <w:tcW w:w="3256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имеется</w:t>
            </w:r>
          </w:p>
        </w:tc>
        <w:tc>
          <w:tcPr>
            <w:tcW w:w="1368" w:type="dxa"/>
          </w:tcPr>
          <w:p w:rsidR="008057A5" w:rsidRDefault="008057A5" w:rsidP="00870796">
            <w:pPr>
              <w:tabs>
                <w:tab w:val="left" w:pos="1134"/>
              </w:tabs>
              <w:jc w:val="both"/>
              <w:outlineLvl w:val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баллов</w:t>
            </w:r>
          </w:p>
        </w:tc>
      </w:tr>
    </w:tbl>
    <w:p w:rsidR="00234422" w:rsidRDefault="00234422"/>
    <w:sectPr w:rsidR="00234422" w:rsidSect="0055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80CF2"/>
    <w:multiLevelType w:val="multilevel"/>
    <w:tmpl w:val="82765F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C12F7E"/>
    <w:multiLevelType w:val="multilevel"/>
    <w:tmpl w:val="5D26EB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405C5"/>
    <w:rsid w:val="000123BC"/>
    <w:rsid w:val="000A1AC9"/>
    <w:rsid w:val="00185309"/>
    <w:rsid w:val="00234422"/>
    <w:rsid w:val="002A4991"/>
    <w:rsid w:val="002F25CC"/>
    <w:rsid w:val="00473B68"/>
    <w:rsid w:val="004B37D2"/>
    <w:rsid w:val="004C62C2"/>
    <w:rsid w:val="004E1DFE"/>
    <w:rsid w:val="00550016"/>
    <w:rsid w:val="005E7C32"/>
    <w:rsid w:val="006E6245"/>
    <w:rsid w:val="008057A5"/>
    <w:rsid w:val="00C7435F"/>
    <w:rsid w:val="00E11183"/>
    <w:rsid w:val="00E55E62"/>
    <w:rsid w:val="00F4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A5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8057A5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8057A5"/>
    <w:rPr>
      <w:rFonts w:eastAsia="Times New Roman" w:cs="Times New Roman"/>
      <w:color w:val="000000"/>
      <w:szCs w:val="20"/>
      <w:lang w:eastAsia="ru-RU"/>
    </w:rPr>
  </w:style>
  <w:style w:type="table" w:styleId="a5">
    <w:name w:val="Table Grid"/>
    <w:basedOn w:val="a1"/>
    <w:rsid w:val="008057A5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2022-09-25T11:20:00Z</dcterms:created>
  <dcterms:modified xsi:type="dcterms:W3CDTF">2022-09-25T11:20:00Z</dcterms:modified>
</cp:coreProperties>
</file>